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918A2" w:rsidRDefault="003F4654" w:rsidP="00364CAF">
      <w:pPr>
        <w:ind w:right="2268"/>
        <w:rPr>
          <w:rFonts w:cstheme="minorHAnsi"/>
          <w:b/>
          <w:color w:val="3C3C3C"/>
          <w:spacing w:val="8"/>
          <w:shd w:val="clear" w:color="auto" w:fill="FFFFFF"/>
          <w:lang w:val="de-DE"/>
        </w:rPr>
      </w:pPr>
      <w:r>
        <w:rPr>
          <w:rFonts w:cstheme="minorHAnsi"/>
          <w:b/>
          <w:color w:val="3C3C3C"/>
          <w:spacing w:val="8"/>
          <w:shd w:val="clear" w:color="auto" w:fill="FFFFFF"/>
          <w:lang w:val="de-DE"/>
        </w:rPr>
        <w:t>Vernetzungsplattform</w:t>
      </w:r>
      <w:r w:rsidR="009918A2" w:rsidRPr="009918A2">
        <w:rPr>
          <w:rFonts w:cstheme="minorHAnsi"/>
          <w:b/>
          <w:color w:val="3C3C3C"/>
          <w:spacing w:val="8"/>
          <w:shd w:val="clear" w:color="auto" w:fill="FFFFFF"/>
          <w:lang w:val="de-DE"/>
        </w:rPr>
        <w:t xml:space="preserve"> </w:t>
      </w:r>
      <w:r w:rsidR="001735C8" w:rsidRPr="001735C8">
        <w:rPr>
          <w:rFonts w:cstheme="minorHAnsi"/>
          <w:b/>
          <w:color w:val="3C3C3C"/>
          <w:spacing w:val="8"/>
          <w:shd w:val="clear" w:color="auto" w:fill="FFFFFF"/>
          <w:lang w:val="de-DE"/>
        </w:rPr>
        <w:t>zur Steuerung von Geräten und Prozessen in der gewerblichen Küche</w:t>
      </w:r>
      <w:r w:rsidR="009918A2">
        <w:rPr>
          <w:rFonts w:cstheme="minorHAnsi"/>
          <w:b/>
          <w:color w:val="3C3C3C"/>
          <w:spacing w:val="8"/>
          <w:shd w:val="clear" w:color="auto" w:fill="FFFFFF"/>
          <w:lang w:val="de-DE"/>
        </w:rPr>
        <w:br/>
      </w:r>
      <w:r w:rsidR="009918A2" w:rsidRPr="009918A2">
        <w:rPr>
          <w:rFonts w:cstheme="minorHAnsi"/>
          <w:color w:val="3C3C3C"/>
          <w:spacing w:val="8"/>
          <w:shd w:val="clear" w:color="auto" w:fill="FFFFFF"/>
          <w:lang w:val="de-DE"/>
        </w:rPr>
        <w:t xml:space="preserve">ConnectedCooking </w:t>
      </w:r>
      <w:r w:rsidR="00995524">
        <w:rPr>
          <w:rFonts w:cstheme="minorHAnsi"/>
          <w:color w:val="3C3C3C"/>
          <w:spacing w:val="8"/>
          <w:shd w:val="clear" w:color="auto" w:fill="FFFFFF"/>
          <w:lang w:val="de-DE"/>
        </w:rPr>
        <w:t>Pro</w:t>
      </w:r>
    </w:p>
    <w:p w:rsidR="00111F3F" w:rsidRDefault="00111F3F" w:rsidP="00A20306">
      <w:pPr>
        <w:ind w:right="2268"/>
        <w:rPr>
          <w:rFonts w:cstheme="minorHAnsi"/>
          <w:color w:val="3C3C3C"/>
          <w:spacing w:val="8"/>
          <w:shd w:val="clear" w:color="auto" w:fill="FFFFFF"/>
          <w:lang w:val="de-DE"/>
        </w:rPr>
      </w:pPr>
      <w:r w:rsidRPr="00111F3F">
        <w:rPr>
          <w:rFonts w:cstheme="minorHAnsi"/>
          <w:color w:val="3C3C3C"/>
          <w:spacing w:val="8"/>
          <w:shd w:val="clear" w:color="auto" w:fill="FFFFFF"/>
          <w:lang w:val="de-DE"/>
        </w:rPr>
        <w:t>Cloudbasierte Vernetzungslösung</w:t>
      </w:r>
      <w:r w:rsidR="00A20306">
        <w:rPr>
          <w:rFonts w:cstheme="minorHAnsi"/>
          <w:color w:val="3C3C3C"/>
          <w:spacing w:val="8"/>
          <w:shd w:val="clear" w:color="auto" w:fill="FFFFFF"/>
          <w:lang w:val="de-DE"/>
        </w:rPr>
        <w:t xml:space="preserve"> und Applikation</w:t>
      </w:r>
      <w:r w:rsidRPr="00111F3F">
        <w:rPr>
          <w:rFonts w:cstheme="minorHAnsi"/>
          <w:color w:val="3C3C3C"/>
          <w:spacing w:val="8"/>
          <w:shd w:val="clear" w:color="auto" w:fill="FFFFFF"/>
          <w:lang w:val="de-DE"/>
        </w:rPr>
        <w:t xml:space="preserve"> für die gewerbliche Küche auf Basis einer herstelleroffenen Plattform, in die Werte und Prozessdaten der Küchengeräte mit eigenen Cloudlösungen sowie weitere Aufzeichnungen und Messungen von Sensoren digital eingebunden werden können zur Überwachung, Steuerung und Dokumentation von Küchenprozessen und Daten.</w:t>
      </w:r>
      <w:r w:rsidR="007E4638">
        <w:rPr>
          <w:rFonts w:cstheme="minorHAnsi"/>
          <w:color w:val="3C3C3C"/>
          <w:spacing w:val="8"/>
          <w:shd w:val="clear" w:color="auto" w:fill="FFFFFF"/>
          <w:lang w:val="de-DE"/>
        </w:rPr>
        <w:t xml:space="preserve"> </w:t>
      </w:r>
      <w:r w:rsidR="00A20306" w:rsidRPr="00A20306">
        <w:rPr>
          <w:rFonts w:cstheme="minorHAnsi"/>
          <w:color w:val="3C3C3C"/>
          <w:spacing w:val="8"/>
          <w:shd w:val="clear" w:color="auto" w:fill="FFFFFF"/>
          <w:lang w:val="de-DE"/>
        </w:rPr>
        <w:t>Plattformunabhängig und von jedem internetfähigen Browser nutzbar</w:t>
      </w:r>
      <w:r w:rsidR="00A20306">
        <w:rPr>
          <w:rFonts w:cstheme="minorHAnsi"/>
          <w:color w:val="3C3C3C"/>
          <w:spacing w:val="8"/>
          <w:shd w:val="clear" w:color="auto" w:fill="FFFFFF"/>
          <w:lang w:val="de-DE"/>
        </w:rPr>
        <w:t xml:space="preserve">. </w:t>
      </w:r>
      <w:r w:rsidR="00A20306" w:rsidRPr="00A20306">
        <w:rPr>
          <w:rFonts w:cstheme="minorHAnsi"/>
          <w:color w:val="3C3C3C"/>
          <w:spacing w:val="8"/>
          <w:shd w:val="clear" w:color="auto" w:fill="FFFFFF"/>
          <w:lang w:val="de-DE"/>
        </w:rPr>
        <w:t xml:space="preserve">Über einen </w:t>
      </w:r>
      <w:r w:rsidR="009918A2" w:rsidRPr="00A20306">
        <w:rPr>
          <w:rFonts w:cstheme="minorHAnsi"/>
          <w:color w:val="3C3C3C"/>
          <w:spacing w:val="8"/>
          <w:shd w:val="clear" w:color="auto" w:fill="FFFFFF"/>
          <w:lang w:val="de-DE"/>
        </w:rPr>
        <w:t>Ethernet Anschluss</w:t>
      </w:r>
      <w:r w:rsidR="00E159B5">
        <w:rPr>
          <w:rFonts w:cstheme="minorHAnsi"/>
          <w:color w:val="3C3C3C"/>
          <w:spacing w:val="8"/>
          <w:shd w:val="clear" w:color="auto" w:fill="FFFFFF"/>
          <w:lang w:val="de-DE"/>
        </w:rPr>
        <w:t xml:space="preserve">, </w:t>
      </w:r>
      <w:r w:rsidR="000E757F">
        <w:rPr>
          <w:rFonts w:cstheme="minorHAnsi"/>
          <w:color w:val="3C3C3C"/>
          <w:spacing w:val="8"/>
          <w:shd w:val="clear" w:color="auto" w:fill="FFFFFF"/>
          <w:lang w:val="de-DE"/>
        </w:rPr>
        <w:t>WLAN</w:t>
      </w:r>
      <w:r w:rsidR="00A20306" w:rsidRPr="00A20306">
        <w:rPr>
          <w:rFonts w:cstheme="minorHAnsi"/>
          <w:color w:val="3C3C3C"/>
          <w:spacing w:val="8"/>
          <w:shd w:val="clear" w:color="auto" w:fill="FFFFFF"/>
          <w:lang w:val="de-DE"/>
        </w:rPr>
        <w:t xml:space="preserve"> </w:t>
      </w:r>
      <w:r w:rsidR="00E159B5">
        <w:rPr>
          <w:rFonts w:cstheme="minorHAnsi"/>
          <w:color w:val="3C3C3C"/>
          <w:spacing w:val="8"/>
          <w:shd w:val="clear" w:color="auto" w:fill="FFFFFF"/>
          <w:lang w:val="de-DE"/>
        </w:rPr>
        <w:t xml:space="preserve">oder LTE-Router (SIM Karte wird benötigt) </w:t>
      </w:r>
      <w:r w:rsidR="00A20306" w:rsidRPr="00A20306">
        <w:rPr>
          <w:rFonts w:cstheme="minorHAnsi"/>
          <w:color w:val="3C3C3C"/>
          <w:spacing w:val="8"/>
          <w:shd w:val="clear" w:color="auto" w:fill="FFFFFF"/>
          <w:lang w:val="de-DE"/>
        </w:rPr>
        <w:t>kann eine beliebige</w:t>
      </w:r>
      <w:r w:rsidR="00A20306">
        <w:rPr>
          <w:rFonts w:cstheme="minorHAnsi"/>
          <w:color w:val="3C3C3C"/>
          <w:spacing w:val="8"/>
          <w:shd w:val="clear" w:color="auto" w:fill="FFFFFF"/>
          <w:lang w:val="de-DE"/>
        </w:rPr>
        <w:t xml:space="preserve"> </w:t>
      </w:r>
      <w:r w:rsidR="00A20306" w:rsidRPr="00A20306">
        <w:rPr>
          <w:rFonts w:cstheme="minorHAnsi"/>
          <w:color w:val="3C3C3C"/>
          <w:spacing w:val="8"/>
          <w:shd w:val="clear" w:color="auto" w:fill="FFFFFF"/>
          <w:lang w:val="de-DE"/>
        </w:rPr>
        <w:t xml:space="preserve">Anzahl von </w:t>
      </w:r>
      <w:r w:rsidR="00A20306">
        <w:rPr>
          <w:rFonts w:cstheme="minorHAnsi"/>
          <w:color w:val="3C3C3C"/>
          <w:spacing w:val="8"/>
          <w:shd w:val="clear" w:color="auto" w:fill="FFFFFF"/>
          <w:lang w:val="de-DE"/>
        </w:rPr>
        <w:t>Geräten</w:t>
      </w:r>
      <w:r w:rsidR="00A20306" w:rsidRPr="00A20306">
        <w:rPr>
          <w:rFonts w:cstheme="minorHAnsi"/>
          <w:color w:val="3C3C3C"/>
          <w:spacing w:val="8"/>
          <w:shd w:val="clear" w:color="auto" w:fill="FFFFFF"/>
          <w:lang w:val="de-DE"/>
        </w:rPr>
        <w:t xml:space="preserve"> vernetzt werden</w:t>
      </w:r>
      <w:r w:rsidR="00A20306">
        <w:rPr>
          <w:rFonts w:cstheme="minorHAnsi"/>
          <w:color w:val="3C3C3C"/>
          <w:spacing w:val="8"/>
          <w:shd w:val="clear" w:color="auto" w:fill="FFFFFF"/>
          <w:lang w:val="de-DE"/>
        </w:rPr>
        <w:t>.</w:t>
      </w:r>
      <w:r w:rsidR="007A7E22" w:rsidRPr="007A7E22">
        <w:rPr>
          <w:rFonts w:cstheme="minorHAnsi"/>
          <w:color w:val="3C3C3C"/>
          <w:spacing w:val="8"/>
          <w:shd w:val="clear" w:color="auto" w:fill="FFFFFF"/>
          <w:lang w:val="de-DE"/>
        </w:rPr>
        <w:t xml:space="preserve"> </w:t>
      </w:r>
      <w:r w:rsidR="00E159B5">
        <w:rPr>
          <w:rFonts w:cstheme="minorHAnsi"/>
          <w:color w:val="3C3C3C"/>
          <w:spacing w:val="8"/>
          <w:shd w:val="clear" w:color="auto" w:fill="FFFFFF"/>
          <w:lang w:val="de-DE"/>
        </w:rPr>
        <w:t xml:space="preserve">Ein Gateway ermöglicht die Einbindung von Sensornetzwerken. </w:t>
      </w:r>
      <w:r w:rsidR="007A7E22" w:rsidRPr="007A7E22">
        <w:rPr>
          <w:rFonts w:cstheme="minorHAnsi"/>
          <w:color w:val="3C3C3C"/>
          <w:spacing w:val="8"/>
          <w:shd w:val="clear" w:color="auto" w:fill="FFFFFF"/>
          <w:lang w:val="de-DE"/>
        </w:rPr>
        <w:t xml:space="preserve">Die </w:t>
      </w:r>
      <w:r w:rsidR="007A7E22">
        <w:rPr>
          <w:rFonts w:cstheme="minorHAnsi"/>
          <w:color w:val="3C3C3C"/>
          <w:spacing w:val="8"/>
          <w:shd w:val="clear" w:color="auto" w:fill="FFFFFF"/>
          <w:lang w:val="de-DE"/>
        </w:rPr>
        <w:t xml:space="preserve">weitere </w:t>
      </w:r>
      <w:r w:rsidR="007A7E22" w:rsidRPr="007A7E22">
        <w:rPr>
          <w:rFonts w:cstheme="minorHAnsi"/>
          <w:color w:val="3C3C3C"/>
          <w:spacing w:val="8"/>
          <w:shd w:val="clear" w:color="auto" w:fill="FFFFFF"/>
          <w:lang w:val="de-DE"/>
        </w:rPr>
        <w:t xml:space="preserve">Vernetzung von Ausgabegeräten (Handys, Tablets, Wearables, etc.) bietet die Möglichkeit für die </w:t>
      </w:r>
      <w:r w:rsidR="007A7E22">
        <w:rPr>
          <w:rFonts w:cstheme="minorHAnsi"/>
          <w:color w:val="3C3C3C"/>
          <w:spacing w:val="8"/>
          <w:shd w:val="clear" w:color="auto" w:fill="FFFFFF"/>
          <w:lang w:val="de-DE"/>
        </w:rPr>
        <w:t xml:space="preserve">mobile </w:t>
      </w:r>
      <w:r w:rsidR="007A7E22" w:rsidRPr="007A7E22">
        <w:rPr>
          <w:rFonts w:cstheme="minorHAnsi"/>
          <w:color w:val="3C3C3C"/>
          <w:spacing w:val="8"/>
          <w:shd w:val="clear" w:color="auto" w:fill="FFFFFF"/>
          <w:lang w:val="de-DE"/>
        </w:rPr>
        <w:t>digitale Prozesssteuerung.</w:t>
      </w:r>
    </w:p>
    <w:p w:rsidR="001735C8" w:rsidRDefault="001735C8" w:rsidP="001735C8">
      <w:pPr>
        <w:ind w:right="2268"/>
        <w:rPr>
          <w:rFonts w:cstheme="minorHAnsi"/>
          <w:color w:val="3C3C3C"/>
          <w:spacing w:val="8"/>
          <w:shd w:val="clear" w:color="auto" w:fill="FFFFFF"/>
          <w:lang w:val="de-DE"/>
        </w:rPr>
      </w:pPr>
      <w:r w:rsidRPr="00E31B89">
        <w:rPr>
          <w:rFonts w:cstheme="minorHAnsi"/>
          <w:lang w:val="de-DE"/>
        </w:rPr>
        <w:t xml:space="preserve">Modul </w:t>
      </w:r>
      <w:r w:rsidRPr="00E31B89">
        <w:rPr>
          <w:rFonts w:cstheme="minorHAnsi"/>
          <w:spacing w:val="8"/>
          <w:shd w:val="clear" w:color="auto" w:fill="FFFFFF"/>
          <w:lang w:val="de-DE"/>
        </w:rPr>
        <w:t>Qualitäts- und Hygiene Managemen</w:t>
      </w:r>
      <w:r w:rsidR="00E31B89" w:rsidRPr="00E31B89">
        <w:rPr>
          <w:rFonts w:cstheme="minorHAnsi"/>
          <w:spacing w:val="8"/>
          <w:shd w:val="clear" w:color="auto" w:fill="FFFFFF"/>
          <w:lang w:val="de-DE"/>
        </w:rPr>
        <w:t>t</w:t>
      </w:r>
      <w:r w:rsidRPr="00E31B89">
        <w:rPr>
          <w:rFonts w:cstheme="minorHAnsi"/>
          <w:spacing w:val="8"/>
          <w:shd w:val="clear" w:color="auto" w:fill="FFFFFF"/>
          <w:lang w:val="de-DE"/>
        </w:rPr>
        <w:t>:</w:t>
      </w:r>
      <w:r w:rsidR="00E31B89">
        <w:rPr>
          <w:rFonts w:cstheme="minorHAnsi"/>
          <w:spacing w:val="8"/>
          <w:shd w:val="clear" w:color="auto" w:fill="FFFFFF"/>
          <w:lang w:val="de-DE"/>
        </w:rPr>
        <w:br/>
      </w:r>
      <w:r w:rsidR="00E31B89">
        <w:rPr>
          <w:rFonts w:cstheme="minorHAnsi"/>
          <w:color w:val="3C3C3C"/>
          <w:spacing w:val="8"/>
          <w:shd w:val="clear" w:color="auto" w:fill="FFFFFF"/>
          <w:lang w:val="de-DE"/>
        </w:rPr>
        <w:t xml:space="preserve">Digitalisierung bestehender Hygieneprozesse über </w:t>
      </w:r>
      <w:r w:rsidRPr="00CE311A">
        <w:rPr>
          <w:rFonts w:cstheme="minorHAnsi"/>
          <w:color w:val="3C3C3C"/>
          <w:spacing w:val="8"/>
          <w:shd w:val="clear" w:color="auto" w:fill="FFFFFF"/>
          <w:lang w:val="de-DE"/>
        </w:rPr>
        <w:t xml:space="preserve">Schnittstelle </w:t>
      </w:r>
      <w:r>
        <w:rPr>
          <w:rFonts w:cstheme="minorHAnsi"/>
          <w:color w:val="3C3C3C"/>
          <w:spacing w:val="8"/>
          <w:shd w:val="clear" w:color="auto" w:fill="FFFFFF"/>
          <w:lang w:val="de-DE"/>
        </w:rPr>
        <w:t>mit umfassendem</w:t>
      </w:r>
      <w:r w:rsidRPr="00CE311A">
        <w:rPr>
          <w:rFonts w:cstheme="minorHAnsi"/>
          <w:color w:val="3C3C3C"/>
          <w:spacing w:val="8"/>
          <w:shd w:val="clear" w:color="auto" w:fill="FFFFFF"/>
          <w:lang w:val="de-DE"/>
        </w:rPr>
        <w:t xml:space="preserve"> Qualitäts- und Hygiene</w:t>
      </w:r>
      <w:r>
        <w:rPr>
          <w:rFonts w:cstheme="minorHAnsi"/>
          <w:color w:val="3C3C3C"/>
          <w:spacing w:val="8"/>
          <w:shd w:val="clear" w:color="auto" w:fill="FFFFFF"/>
          <w:lang w:val="de-DE"/>
        </w:rPr>
        <w:t xml:space="preserve"> Management mit </w:t>
      </w:r>
      <w:r w:rsidRPr="00CE311A">
        <w:rPr>
          <w:rFonts w:cstheme="minorHAnsi"/>
          <w:color w:val="3C3C3C"/>
          <w:spacing w:val="8"/>
          <w:shd w:val="clear" w:color="auto" w:fill="FFFFFF"/>
          <w:lang w:val="de-DE"/>
        </w:rPr>
        <w:t>digitalen Checklisten</w:t>
      </w:r>
      <w:r w:rsidR="00E31B89">
        <w:rPr>
          <w:rFonts w:cstheme="minorHAnsi"/>
          <w:color w:val="3C3C3C"/>
          <w:spacing w:val="8"/>
          <w:shd w:val="clear" w:color="auto" w:fill="FFFFFF"/>
          <w:lang w:val="de-DE"/>
        </w:rPr>
        <w:t>,</w:t>
      </w:r>
      <w:r w:rsidRPr="00CE311A">
        <w:rPr>
          <w:rFonts w:cstheme="minorHAnsi"/>
          <w:color w:val="3C3C3C"/>
          <w:spacing w:val="8"/>
          <w:shd w:val="clear" w:color="auto" w:fill="FFFFFF"/>
          <w:lang w:val="de-DE"/>
        </w:rPr>
        <w:t xml:space="preserve"> </w:t>
      </w:r>
      <w:r>
        <w:rPr>
          <w:rFonts w:cstheme="minorHAnsi"/>
          <w:color w:val="3C3C3C"/>
          <w:spacing w:val="8"/>
          <w:shd w:val="clear" w:color="auto" w:fill="FFFFFF"/>
          <w:lang w:val="de-DE"/>
        </w:rPr>
        <w:t>geführt über</w:t>
      </w:r>
      <w:r w:rsidR="00EF57BA">
        <w:rPr>
          <w:rFonts w:cstheme="minorHAnsi"/>
          <w:color w:val="3C3C3C"/>
          <w:spacing w:val="8"/>
          <w:shd w:val="clear" w:color="auto" w:fill="FFFFFF"/>
          <w:lang w:val="de-DE"/>
        </w:rPr>
        <w:t xml:space="preserve"> </w:t>
      </w:r>
      <w:r w:rsidRPr="00CE311A">
        <w:rPr>
          <w:rFonts w:cstheme="minorHAnsi"/>
          <w:color w:val="3C3C3C"/>
          <w:spacing w:val="8"/>
          <w:shd w:val="clear" w:color="auto" w:fill="FFFFFF"/>
          <w:lang w:val="de-DE"/>
        </w:rPr>
        <w:t>mobile Endgeräte</w:t>
      </w:r>
      <w:r>
        <w:rPr>
          <w:rFonts w:cstheme="minorHAnsi"/>
          <w:color w:val="3C3C3C"/>
          <w:spacing w:val="8"/>
          <w:shd w:val="clear" w:color="auto" w:fill="FFFFFF"/>
          <w:lang w:val="de-DE"/>
        </w:rPr>
        <w:t>.</w:t>
      </w:r>
      <w:r w:rsidRPr="00CE311A">
        <w:rPr>
          <w:rFonts w:cstheme="minorHAnsi"/>
          <w:color w:val="3C3C3C"/>
          <w:spacing w:val="8"/>
          <w:shd w:val="clear" w:color="auto" w:fill="FFFFFF"/>
          <w:lang w:val="de-DE"/>
        </w:rPr>
        <w:t xml:space="preserve"> </w:t>
      </w:r>
      <w:r>
        <w:rPr>
          <w:rFonts w:cstheme="minorHAnsi"/>
          <w:color w:val="3C3C3C"/>
          <w:spacing w:val="8"/>
          <w:shd w:val="clear" w:color="auto" w:fill="FFFFFF"/>
          <w:lang w:val="de-DE"/>
        </w:rPr>
        <w:t xml:space="preserve">Anpassbare und zuordenbare </w:t>
      </w:r>
      <w:r w:rsidRPr="00CE311A">
        <w:rPr>
          <w:rFonts w:cstheme="minorHAnsi"/>
          <w:color w:val="3C3C3C"/>
          <w:spacing w:val="8"/>
          <w:shd w:val="clear" w:color="auto" w:fill="FFFFFF"/>
          <w:lang w:val="de-DE"/>
        </w:rPr>
        <w:t xml:space="preserve">Checklisten </w:t>
      </w:r>
      <w:r w:rsidR="00656285">
        <w:rPr>
          <w:rFonts w:cstheme="minorHAnsi"/>
          <w:color w:val="3C3C3C"/>
          <w:spacing w:val="8"/>
          <w:shd w:val="clear" w:color="auto" w:fill="FFFFFF"/>
          <w:lang w:val="de-DE"/>
        </w:rPr>
        <w:t xml:space="preserve">an </w:t>
      </w:r>
      <w:r>
        <w:rPr>
          <w:rFonts w:cstheme="minorHAnsi"/>
          <w:color w:val="3C3C3C"/>
          <w:spacing w:val="8"/>
          <w:shd w:val="clear" w:color="auto" w:fill="FFFFFF"/>
          <w:lang w:val="de-DE"/>
        </w:rPr>
        <w:t>verschiedene</w:t>
      </w:r>
      <w:r w:rsidRPr="00CE311A">
        <w:rPr>
          <w:rFonts w:cstheme="minorHAnsi"/>
          <w:color w:val="3C3C3C"/>
          <w:spacing w:val="8"/>
          <w:shd w:val="clear" w:color="auto" w:fill="FFFFFF"/>
          <w:lang w:val="de-DE"/>
        </w:rPr>
        <w:t xml:space="preserve"> Rol</w:t>
      </w:r>
      <w:r>
        <w:rPr>
          <w:rFonts w:cstheme="minorHAnsi"/>
          <w:color w:val="3C3C3C"/>
          <w:spacing w:val="8"/>
          <w:shd w:val="clear" w:color="auto" w:fill="FFFFFF"/>
          <w:lang w:val="de-DE"/>
        </w:rPr>
        <w:t>len und Standorte</w:t>
      </w:r>
      <w:r w:rsidRPr="00CE311A">
        <w:rPr>
          <w:rFonts w:cstheme="minorHAnsi"/>
          <w:color w:val="3C3C3C"/>
          <w:spacing w:val="8"/>
          <w:shd w:val="clear" w:color="auto" w:fill="FFFFFF"/>
          <w:lang w:val="de-DE"/>
        </w:rPr>
        <w:t xml:space="preserve"> eines Betriebes</w:t>
      </w:r>
      <w:r>
        <w:rPr>
          <w:rFonts w:cstheme="minorHAnsi"/>
          <w:color w:val="3C3C3C"/>
          <w:spacing w:val="8"/>
          <w:shd w:val="clear" w:color="auto" w:fill="FFFFFF"/>
          <w:lang w:val="de-DE"/>
        </w:rPr>
        <w:t>.</w:t>
      </w:r>
      <w:r w:rsidR="00656285">
        <w:rPr>
          <w:rFonts w:cstheme="minorHAnsi"/>
          <w:color w:val="3C3C3C"/>
          <w:spacing w:val="8"/>
          <w:shd w:val="clear" w:color="auto" w:fill="FFFFFF"/>
          <w:lang w:val="de-DE"/>
        </w:rPr>
        <w:t xml:space="preserve"> Belieferung von manipulationssicheren Daten über ein Gateway mittels</w:t>
      </w:r>
      <w:r w:rsidRPr="00CE311A">
        <w:rPr>
          <w:rFonts w:cstheme="minorHAnsi"/>
          <w:color w:val="3C3C3C"/>
          <w:spacing w:val="8"/>
          <w:shd w:val="clear" w:color="auto" w:fill="FFFFFF"/>
          <w:lang w:val="de-DE"/>
        </w:rPr>
        <w:t xml:space="preserve"> Unterstützung von Funk-Temperatursensoren, Funk-Einstichthermometern und </w:t>
      </w:r>
      <w:r w:rsidR="00EF57BA">
        <w:rPr>
          <w:rFonts w:cstheme="minorHAnsi"/>
          <w:color w:val="3C3C3C"/>
          <w:spacing w:val="8"/>
          <w:shd w:val="clear" w:color="auto" w:fill="FFFFFF"/>
          <w:lang w:val="de-DE"/>
        </w:rPr>
        <w:t>Eingabemöglichkeiten/</w:t>
      </w:r>
      <w:r w:rsidRPr="00CE311A">
        <w:rPr>
          <w:rFonts w:cstheme="minorHAnsi"/>
          <w:color w:val="3C3C3C"/>
          <w:spacing w:val="8"/>
          <w:shd w:val="clear" w:color="auto" w:fill="FFFFFF"/>
          <w:lang w:val="de-DE"/>
        </w:rPr>
        <w:t>Kamera</w:t>
      </w:r>
      <w:r>
        <w:rPr>
          <w:rFonts w:cstheme="minorHAnsi"/>
          <w:color w:val="3C3C3C"/>
          <w:spacing w:val="8"/>
          <w:shd w:val="clear" w:color="auto" w:fill="FFFFFF"/>
          <w:lang w:val="de-DE"/>
        </w:rPr>
        <w:t>s mobile</w:t>
      </w:r>
      <w:r w:rsidR="00EF57BA">
        <w:rPr>
          <w:rFonts w:cstheme="minorHAnsi"/>
          <w:color w:val="3C3C3C"/>
          <w:spacing w:val="8"/>
          <w:shd w:val="clear" w:color="auto" w:fill="FFFFFF"/>
          <w:lang w:val="de-DE"/>
        </w:rPr>
        <w:t>r</w:t>
      </w:r>
      <w:r>
        <w:rPr>
          <w:rFonts w:cstheme="minorHAnsi"/>
          <w:color w:val="3C3C3C"/>
          <w:spacing w:val="8"/>
          <w:shd w:val="clear" w:color="auto" w:fill="FFFFFF"/>
          <w:lang w:val="de-DE"/>
        </w:rPr>
        <w:t xml:space="preserve"> Endgeräte</w:t>
      </w:r>
      <w:r w:rsidR="00656285">
        <w:rPr>
          <w:rFonts w:cstheme="minorHAnsi"/>
          <w:color w:val="3C3C3C"/>
          <w:spacing w:val="8"/>
          <w:shd w:val="clear" w:color="auto" w:fill="FFFFFF"/>
          <w:lang w:val="de-DE"/>
        </w:rPr>
        <w:t xml:space="preserve">. </w:t>
      </w:r>
      <w:r w:rsidR="00013006">
        <w:rPr>
          <w:rFonts w:cstheme="minorHAnsi"/>
          <w:color w:val="3C3C3C"/>
          <w:spacing w:val="8"/>
          <w:shd w:val="clear" w:color="auto" w:fill="FFFFFF"/>
          <w:lang w:val="de-DE"/>
        </w:rPr>
        <w:t xml:space="preserve">Relevante HACCP-Daten werden automatisch erfasst und übersichtlich dokumentiert. </w:t>
      </w:r>
      <w:r w:rsidR="00656285">
        <w:rPr>
          <w:rFonts w:cstheme="minorHAnsi"/>
          <w:color w:val="3C3C3C"/>
          <w:spacing w:val="8"/>
          <w:shd w:val="clear" w:color="auto" w:fill="FFFFFF"/>
          <w:lang w:val="de-DE"/>
        </w:rPr>
        <w:t>I</w:t>
      </w:r>
      <w:r w:rsidRPr="00CE311A">
        <w:rPr>
          <w:rFonts w:cstheme="minorHAnsi"/>
          <w:color w:val="3C3C3C"/>
          <w:spacing w:val="8"/>
          <w:shd w:val="clear" w:color="auto" w:fill="FFFFFF"/>
          <w:lang w:val="de-DE"/>
        </w:rPr>
        <w:t xml:space="preserve">ndividuelle Maßnahmenchecklisten </w:t>
      </w:r>
      <w:r w:rsidR="00656285">
        <w:rPr>
          <w:rFonts w:cstheme="minorHAnsi"/>
          <w:color w:val="3C3C3C"/>
          <w:spacing w:val="8"/>
          <w:shd w:val="clear" w:color="auto" w:fill="FFFFFF"/>
          <w:lang w:val="de-DE"/>
        </w:rPr>
        <w:t xml:space="preserve">werden </w:t>
      </w:r>
      <w:r w:rsidRPr="00CE311A">
        <w:rPr>
          <w:rFonts w:cstheme="minorHAnsi"/>
          <w:color w:val="3C3C3C"/>
          <w:spacing w:val="8"/>
          <w:shd w:val="clear" w:color="auto" w:fill="FFFFFF"/>
          <w:lang w:val="de-DE"/>
        </w:rPr>
        <w:t xml:space="preserve">bei Nichteinhaltung von </w:t>
      </w:r>
      <w:r>
        <w:rPr>
          <w:rFonts w:cstheme="minorHAnsi"/>
          <w:color w:val="3C3C3C"/>
          <w:spacing w:val="8"/>
          <w:shd w:val="clear" w:color="auto" w:fill="FFFFFF"/>
          <w:lang w:val="de-DE"/>
        </w:rPr>
        <w:t>eins</w:t>
      </w:r>
      <w:r w:rsidRPr="00CE311A">
        <w:rPr>
          <w:rFonts w:cstheme="minorHAnsi"/>
          <w:color w:val="3C3C3C"/>
          <w:spacing w:val="8"/>
          <w:shd w:val="clear" w:color="auto" w:fill="FFFFFF"/>
          <w:lang w:val="de-DE"/>
        </w:rPr>
        <w:t>tell</w:t>
      </w:r>
      <w:r>
        <w:rPr>
          <w:rFonts w:cstheme="minorHAnsi"/>
          <w:color w:val="3C3C3C"/>
          <w:spacing w:val="8"/>
          <w:shd w:val="clear" w:color="auto" w:fill="FFFFFF"/>
          <w:lang w:val="de-DE"/>
        </w:rPr>
        <w:t>baren</w:t>
      </w:r>
      <w:r w:rsidRPr="00CE311A">
        <w:rPr>
          <w:rFonts w:cstheme="minorHAnsi"/>
          <w:color w:val="3C3C3C"/>
          <w:spacing w:val="8"/>
          <w:shd w:val="clear" w:color="auto" w:fill="FFFFFF"/>
          <w:lang w:val="de-DE"/>
        </w:rPr>
        <w:t xml:space="preserve"> Refer</w:t>
      </w:r>
      <w:r w:rsidR="00E31B89">
        <w:rPr>
          <w:rFonts w:cstheme="minorHAnsi"/>
          <w:color w:val="3C3C3C"/>
          <w:spacing w:val="8"/>
          <w:shd w:val="clear" w:color="auto" w:fill="FFFFFF"/>
          <w:lang w:val="de-DE"/>
        </w:rPr>
        <w:t>enzwerten automatisch erzeugt</w:t>
      </w:r>
      <w:r w:rsidR="00656285">
        <w:rPr>
          <w:rFonts w:cstheme="minorHAnsi"/>
          <w:color w:val="3C3C3C"/>
          <w:spacing w:val="8"/>
          <w:shd w:val="clear" w:color="auto" w:fill="FFFFFF"/>
          <w:lang w:val="de-DE"/>
        </w:rPr>
        <w:t>.</w:t>
      </w:r>
      <w:r w:rsidRPr="00CE311A">
        <w:rPr>
          <w:rFonts w:cstheme="minorHAnsi"/>
          <w:color w:val="3C3C3C"/>
          <w:spacing w:val="8"/>
          <w:shd w:val="clear" w:color="auto" w:fill="FFFFFF"/>
          <w:lang w:val="de-DE"/>
        </w:rPr>
        <w:t xml:space="preserve"> </w:t>
      </w:r>
      <w:r w:rsidR="00EF57BA">
        <w:rPr>
          <w:rFonts w:cstheme="minorHAnsi"/>
          <w:color w:val="3C3C3C"/>
          <w:spacing w:val="8"/>
          <w:shd w:val="clear" w:color="auto" w:fill="FFFFFF"/>
          <w:lang w:val="de-DE"/>
        </w:rPr>
        <w:t>Temperatur-</w:t>
      </w:r>
      <w:r w:rsidRPr="00CE311A">
        <w:rPr>
          <w:rFonts w:cstheme="minorHAnsi"/>
          <w:color w:val="3C3C3C"/>
          <w:spacing w:val="8"/>
          <w:shd w:val="clear" w:color="auto" w:fill="FFFFFF"/>
          <w:lang w:val="de-DE"/>
        </w:rPr>
        <w:t>Sensoren</w:t>
      </w:r>
      <w:r w:rsidR="00EF57BA">
        <w:rPr>
          <w:rFonts w:cstheme="minorHAnsi"/>
          <w:color w:val="3C3C3C"/>
          <w:spacing w:val="8"/>
          <w:shd w:val="clear" w:color="auto" w:fill="FFFFFF"/>
          <w:lang w:val="de-DE"/>
        </w:rPr>
        <w:t xml:space="preserve"> sind in das System integrierbar. Sie decken </w:t>
      </w:r>
      <w:r w:rsidR="00656285">
        <w:rPr>
          <w:rFonts w:cstheme="minorHAnsi"/>
          <w:color w:val="3C3C3C"/>
          <w:spacing w:val="8"/>
          <w:shd w:val="clear" w:color="auto" w:fill="FFFFFF"/>
          <w:lang w:val="de-DE"/>
        </w:rPr>
        <w:t xml:space="preserve">einem </w:t>
      </w:r>
      <w:r w:rsidRPr="00CE311A">
        <w:rPr>
          <w:rFonts w:cstheme="minorHAnsi"/>
          <w:color w:val="3C3C3C"/>
          <w:spacing w:val="8"/>
          <w:shd w:val="clear" w:color="auto" w:fill="FFFFFF"/>
          <w:lang w:val="de-DE"/>
        </w:rPr>
        <w:t>Temperaturbereich von -40°C</w:t>
      </w:r>
      <w:r>
        <w:rPr>
          <w:rFonts w:cstheme="minorHAnsi"/>
          <w:color w:val="3C3C3C"/>
          <w:spacing w:val="8"/>
          <w:shd w:val="clear" w:color="auto" w:fill="FFFFFF"/>
          <w:lang w:val="de-DE"/>
        </w:rPr>
        <w:t xml:space="preserve"> bis +</w:t>
      </w:r>
      <w:r w:rsidRPr="00CE311A">
        <w:rPr>
          <w:rFonts w:cstheme="minorHAnsi"/>
          <w:color w:val="3C3C3C"/>
          <w:spacing w:val="8"/>
          <w:shd w:val="clear" w:color="auto" w:fill="FFFFFF"/>
          <w:lang w:val="de-DE"/>
        </w:rPr>
        <w:t>70°C</w:t>
      </w:r>
      <w:r w:rsidR="00EF57BA">
        <w:rPr>
          <w:rFonts w:cstheme="minorHAnsi"/>
          <w:color w:val="3C3C3C"/>
          <w:spacing w:val="8"/>
          <w:shd w:val="clear" w:color="auto" w:fill="FFFFFF"/>
          <w:lang w:val="de-DE"/>
        </w:rPr>
        <w:t xml:space="preserve"> (+250</w:t>
      </w:r>
      <w:r w:rsidR="005323EE">
        <w:rPr>
          <w:rFonts w:cstheme="minorHAnsi"/>
          <w:color w:val="3C3C3C"/>
          <w:spacing w:val="8"/>
          <w:shd w:val="clear" w:color="auto" w:fill="FFFFFF"/>
          <w:lang w:val="de-DE"/>
        </w:rPr>
        <w:t>°</w:t>
      </w:r>
      <w:r w:rsidR="00EF57BA">
        <w:rPr>
          <w:rFonts w:cstheme="minorHAnsi"/>
          <w:color w:val="3C3C3C"/>
          <w:spacing w:val="8"/>
          <w:shd w:val="clear" w:color="auto" w:fill="FFFFFF"/>
          <w:lang w:val="de-DE"/>
        </w:rPr>
        <w:t>C mit externem Fühler) ab</w:t>
      </w:r>
      <w:r w:rsidR="00656285">
        <w:rPr>
          <w:rFonts w:cstheme="minorHAnsi"/>
          <w:color w:val="3C3C3C"/>
          <w:spacing w:val="8"/>
          <w:shd w:val="clear" w:color="auto" w:fill="FFFFFF"/>
          <w:lang w:val="de-DE"/>
        </w:rPr>
        <w:t xml:space="preserve"> </w:t>
      </w:r>
      <w:r w:rsidRPr="00CE311A">
        <w:rPr>
          <w:rFonts w:cstheme="minorHAnsi"/>
          <w:color w:val="3C3C3C"/>
          <w:spacing w:val="8"/>
          <w:shd w:val="clear" w:color="auto" w:fill="FFFFFF"/>
          <w:lang w:val="de-DE"/>
        </w:rPr>
        <w:t xml:space="preserve">und </w:t>
      </w:r>
      <w:r w:rsidR="00EF57BA">
        <w:rPr>
          <w:rFonts w:cstheme="minorHAnsi"/>
          <w:color w:val="3C3C3C"/>
          <w:spacing w:val="8"/>
          <w:shd w:val="clear" w:color="auto" w:fill="FFFFFF"/>
          <w:lang w:val="de-DE"/>
        </w:rPr>
        <w:t xml:space="preserve">sind </w:t>
      </w:r>
      <w:r w:rsidRPr="00CE311A">
        <w:rPr>
          <w:rFonts w:cstheme="minorHAnsi"/>
          <w:color w:val="3C3C3C"/>
          <w:spacing w:val="8"/>
          <w:shd w:val="clear" w:color="auto" w:fill="FFFFFF"/>
          <w:lang w:val="de-DE"/>
        </w:rPr>
        <w:t>als Bewegungssensor auf 3-Achsen programmierbar</w:t>
      </w:r>
      <w:r w:rsidR="00656285">
        <w:rPr>
          <w:rFonts w:cstheme="minorHAnsi"/>
          <w:color w:val="3C3C3C"/>
          <w:spacing w:val="8"/>
          <w:shd w:val="clear" w:color="auto" w:fill="FFFFFF"/>
          <w:lang w:val="de-DE"/>
        </w:rPr>
        <w:t xml:space="preserve">. </w:t>
      </w:r>
      <w:r w:rsidRPr="00CE311A">
        <w:rPr>
          <w:rFonts w:cstheme="minorHAnsi"/>
          <w:color w:val="3C3C3C"/>
          <w:spacing w:val="8"/>
          <w:shd w:val="clear" w:color="auto" w:fill="FFFFFF"/>
          <w:lang w:val="de-DE"/>
        </w:rPr>
        <w:t>Sensor</w:t>
      </w:r>
      <w:r w:rsidR="00656285">
        <w:rPr>
          <w:rFonts w:cstheme="minorHAnsi"/>
          <w:color w:val="3C3C3C"/>
          <w:spacing w:val="8"/>
          <w:shd w:val="clear" w:color="auto" w:fill="FFFFFF"/>
          <w:lang w:val="de-DE"/>
        </w:rPr>
        <w:t xml:space="preserve">frequenz </w:t>
      </w:r>
      <w:r w:rsidRPr="00CE311A">
        <w:rPr>
          <w:rFonts w:cstheme="minorHAnsi"/>
          <w:color w:val="3C3C3C"/>
          <w:spacing w:val="8"/>
          <w:shd w:val="clear" w:color="auto" w:fill="FFFFFF"/>
          <w:lang w:val="de-DE"/>
        </w:rPr>
        <w:t>im MHZ-Bereich</w:t>
      </w:r>
      <w:r w:rsidR="00E31B89">
        <w:rPr>
          <w:rFonts w:cstheme="minorHAnsi"/>
          <w:color w:val="3C3C3C"/>
          <w:spacing w:val="8"/>
          <w:shd w:val="clear" w:color="auto" w:fill="FFFFFF"/>
          <w:lang w:val="de-DE"/>
        </w:rPr>
        <w:t>,</w:t>
      </w:r>
      <w:r w:rsidRPr="00CE311A">
        <w:rPr>
          <w:rFonts w:cstheme="minorHAnsi"/>
          <w:color w:val="3C3C3C"/>
          <w:spacing w:val="8"/>
          <w:shd w:val="clear" w:color="auto" w:fill="FFFFFF"/>
          <w:lang w:val="de-DE"/>
        </w:rPr>
        <w:t xml:space="preserve"> Funkweite</w:t>
      </w:r>
      <w:r w:rsidR="00E31B89">
        <w:rPr>
          <w:rFonts w:cstheme="minorHAnsi"/>
          <w:color w:val="3C3C3C"/>
          <w:spacing w:val="8"/>
          <w:shd w:val="clear" w:color="auto" w:fill="FFFFFF"/>
          <w:lang w:val="de-DE"/>
        </w:rPr>
        <w:t xml:space="preserve"> und R</w:t>
      </w:r>
      <w:r>
        <w:rPr>
          <w:rFonts w:cstheme="minorHAnsi"/>
          <w:color w:val="3C3C3C"/>
          <w:spacing w:val="8"/>
          <w:shd w:val="clear" w:color="auto" w:fill="FFFFFF"/>
          <w:lang w:val="de-DE"/>
        </w:rPr>
        <w:t xml:space="preserve">eichweite im Freifeld </w:t>
      </w:r>
      <w:r w:rsidR="00E31B89">
        <w:rPr>
          <w:rFonts w:cstheme="minorHAnsi"/>
          <w:color w:val="3C3C3C"/>
          <w:spacing w:val="8"/>
          <w:shd w:val="clear" w:color="auto" w:fill="FFFFFF"/>
          <w:lang w:val="de-DE"/>
        </w:rPr>
        <w:t>von</w:t>
      </w:r>
      <w:r w:rsidRPr="00CE311A">
        <w:rPr>
          <w:rFonts w:cstheme="minorHAnsi"/>
          <w:color w:val="3C3C3C"/>
          <w:spacing w:val="8"/>
          <w:shd w:val="clear" w:color="auto" w:fill="FFFFFF"/>
          <w:lang w:val="de-DE"/>
        </w:rPr>
        <w:t xml:space="preserve"> mindestens 100</w:t>
      </w:r>
      <w:r w:rsidR="00E31B89">
        <w:rPr>
          <w:rFonts w:cstheme="minorHAnsi"/>
          <w:color w:val="3C3C3C"/>
          <w:spacing w:val="8"/>
          <w:shd w:val="clear" w:color="auto" w:fill="FFFFFF"/>
          <w:lang w:val="de-DE"/>
        </w:rPr>
        <w:t xml:space="preserve"> Metern, </w:t>
      </w:r>
      <w:r>
        <w:rPr>
          <w:rFonts w:cstheme="minorHAnsi"/>
          <w:color w:val="3C3C3C"/>
          <w:spacing w:val="8"/>
          <w:shd w:val="clear" w:color="auto" w:fill="FFFFFF"/>
          <w:lang w:val="de-DE"/>
        </w:rPr>
        <w:t xml:space="preserve">dokumentiert </w:t>
      </w:r>
      <w:r w:rsidRPr="00CE311A">
        <w:rPr>
          <w:rFonts w:cstheme="minorHAnsi"/>
          <w:color w:val="3C3C3C"/>
          <w:spacing w:val="8"/>
          <w:shd w:val="clear" w:color="auto" w:fill="FFFFFF"/>
          <w:lang w:val="de-DE"/>
        </w:rPr>
        <w:t>mindestens 15.000 Messpunkte mit Datum und Zeitstempel.</w:t>
      </w:r>
    </w:p>
    <w:p w:rsidR="008E08D3" w:rsidRDefault="001735C8" w:rsidP="001735C8">
      <w:pPr>
        <w:ind w:right="2268"/>
        <w:rPr>
          <w:rFonts w:cstheme="minorHAnsi"/>
          <w:color w:val="3C3C3C"/>
          <w:spacing w:val="8"/>
          <w:shd w:val="clear" w:color="auto" w:fill="FFFFFF"/>
          <w:lang w:val="de-DE"/>
        </w:rPr>
      </w:pPr>
      <w:r w:rsidRPr="00E31B89">
        <w:rPr>
          <w:rFonts w:cstheme="minorHAnsi"/>
          <w:spacing w:val="8"/>
          <w:shd w:val="clear" w:color="auto" w:fill="FFFFFF"/>
          <w:lang w:val="de-DE"/>
        </w:rPr>
        <w:t xml:space="preserve">Modul </w:t>
      </w:r>
      <w:r w:rsidR="00E31B89">
        <w:rPr>
          <w:rFonts w:cstheme="minorHAnsi"/>
          <w:spacing w:val="8"/>
          <w:shd w:val="clear" w:color="auto" w:fill="FFFFFF"/>
          <w:lang w:val="de-DE"/>
        </w:rPr>
        <w:t>Rezeptmanagement</w:t>
      </w:r>
      <w:r w:rsidRPr="00E31B89">
        <w:rPr>
          <w:rFonts w:cstheme="minorHAnsi"/>
          <w:color w:val="3C3C3C"/>
          <w:spacing w:val="8"/>
          <w:shd w:val="clear" w:color="auto" w:fill="FFFFFF"/>
          <w:lang w:val="de-DE"/>
        </w:rPr>
        <w:br/>
      </w:r>
      <w:r w:rsidR="00E31B89">
        <w:rPr>
          <w:rFonts w:cstheme="minorHAnsi"/>
          <w:color w:val="3C3C3C"/>
          <w:spacing w:val="8"/>
          <w:shd w:val="clear" w:color="auto" w:fill="FFFFFF"/>
          <w:lang w:val="de-DE"/>
        </w:rPr>
        <w:t xml:space="preserve">Erstellung von </w:t>
      </w:r>
      <w:r w:rsidRPr="00CE311A">
        <w:rPr>
          <w:rFonts w:cstheme="minorHAnsi"/>
          <w:color w:val="3C3C3C"/>
          <w:spacing w:val="8"/>
          <w:shd w:val="clear" w:color="auto" w:fill="FFFFFF"/>
          <w:lang w:val="de-DE"/>
        </w:rPr>
        <w:t>Menüs, Gerichte</w:t>
      </w:r>
      <w:r w:rsidR="00E31B89">
        <w:rPr>
          <w:rFonts w:cstheme="minorHAnsi"/>
          <w:color w:val="3C3C3C"/>
          <w:spacing w:val="8"/>
          <w:shd w:val="clear" w:color="auto" w:fill="FFFFFF"/>
          <w:lang w:val="de-DE"/>
        </w:rPr>
        <w:t>n</w:t>
      </w:r>
      <w:r w:rsidRPr="00CE311A">
        <w:rPr>
          <w:rFonts w:cstheme="minorHAnsi"/>
          <w:color w:val="3C3C3C"/>
          <w:spacing w:val="8"/>
          <w:shd w:val="clear" w:color="auto" w:fill="FFFFFF"/>
          <w:lang w:val="de-DE"/>
        </w:rPr>
        <w:t>, Rezepte</w:t>
      </w:r>
      <w:r w:rsidR="00E31B89">
        <w:rPr>
          <w:rFonts w:cstheme="minorHAnsi"/>
          <w:color w:val="3C3C3C"/>
          <w:spacing w:val="8"/>
          <w:shd w:val="clear" w:color="auto" w:fill="FFFFFF"/>
          <w:lang w:val="de-DE"/>
        </w:rPr>
        <w:t>n</w:t>
      </w:r>
      <w:r w:rsidRPr="00CE311A">
        <w:rPr>
          <w:rFonts w:cstheme="minorHAnsi"/>
          <w:color w:val="3C3C3C"/>
          <w:spacing w:val="8"/>
          <w:shd w:val="clear" w:color="auto" w:fill="FFFFFF"/>
          <w:lang w:val="de-DE"/>
        </w:rPr>
        <w:t>, Garprogramme</w:t>
      </w:r>
      <w:r w:rsidR="00E31B89">
        <w:rPr>
          <w:rFonts w:cstheme="minorHAnsi"/>
          <w:color w:val="3C3C3C"/>
          <w:spacing w:val="8"/>
          <w:shd w:val="clear" w:color="auto" w:fill="FFFFFF"/>
          <w:lang w:val="de-DE"/>
        </w:rPr>
        <w:t>n</w:t>
      </w:r>
      <w:r w:rsidRPr="00CE311A">
        <w:rPr>
          <w:rFonts w:cstheme="minorHAnsi"/>
          <w:color w:val="3C3C3C"/>
          <w:spacing w:val="8"/>
          <w:shd w:val="clear" w:color="auto" w:fill="FFFFFF"/>
          <w:lang w:val="de-DE"/>
        </w:rPr>
        <w:t xml:space="preserve"> und Zutaten </w:t>
      </w:r>
      <w:r w:rsidR="00E31B89" w:rsidRPr="00CE311A">
        <w:rPr>
          <w:rFonts w:cstheme="minorHAnsi"/>
          <w:color w:val="3C3C3C"/>
          <w:spacing w:val="8"/>
          <w:shd w:val="clear" w:color="auto" w:fill="FFFFFF"/>
          <w:lang w:val="de-DE"/>
        </w:rPr>
        <w:t>im Speisenproduktionsbetrieb</w:t>
      </w:r>
      <w:r w:rsidR="00E31B89">
        <w:rPr>
          <w:rFonts w:cstheme="minorHAnsi"/>
          <w:color w:val="3C3C3C"/>
          <w:spacing w:val="8"/>
          <w:shd w:val="clear" w:color="auto" w:fill="FFFFFF"/>
          <w:lang w:val="de-DE"/>
        </w:rPr>
        <w:t xml:space="preserve">. Übertragung </w:t>
      </w:r>
      <w:r w:rsidRPr="00CE311A">
        <w:rPr>
          <w:rFonts w:cstheme="minorHAnsi"/>
          <w:color w:val="3C3C3C"/>
          <w:spacing w:val="8"/>
          <w:shd w:val="clear" w:color="auto" w:fill="FFFFFF"/>
          <w:lang w:val="de-DE"/>
        </w:rPr>
        <w:t>zur Produktion an die jeweiligen Zielgeräte</w:t>
      </w:r>
      <w:r w:rsidR="00E31B89">
        <w:rPr>
          <w:rFonts w:cstheme="minorHAnsi"/>
          <w:color w:val="3C3C3C"/>
          <w:spacing w:val="8"/>
          <w:shd w:val="clear" w:color="auto" w:fill="FFFFFF"/>
          <w:lang w:val="de-DE"/>
        </w:rPr>
        <w:t>.</w:t>
      </w:r>
      <w:r w:rsidR="008E08D3">
        <w:rPr>
          <w:rFonts w:cstheme="minorHAnsi"/>
          <w:color w:val="3C3C3C"/>
          <w:spacing w:val="8"/>
          <w:shd w:val="clear" w:color="auto" w:fill="FFFFFF"/>
          <w:lang w:val="de-DE"/>
        </w:rPr>
        <w:t xml:space="preserve"> Automatische Allergen- und Nährwertaufzeichnung durch integrierte Lebensmitteldatenbank. Standardisierung von </w:t>
      </w:r>
      <w:r w:rsidR="00857F9C">
        <w:rPr>
          <w:rFonts w:cstheme="minorHAnsi"/>
          <w:color w:val="3C3C3C"/>
          <w:spacing w:val="8"/>
          <w:shd w:val="clear" w:color="auto" w:fill="FFFFFF"/>
          <w:lang w:val="de-DE"/>
        </w:rPr>
        <w:t>Produktionsplä</w:t>
      </w:r>
      <w:r w:rsidR="008E08D3">
        <w:rPr>
          <w:rFonts w:cstheme="minorHAnsi"/>
          <w:color w:val="3C3C3C"/>
          <w:spacing w:val="8"/>
          <w:shd w:val="clear" w:color="auto" w:fill="FFFFFF"/>
          <w:lang w:val="de-DE"/>
        </w:rPr>
        <w:t>nen und Arbeitsabläufen durch vorgegebene Zubereitungsschritte.</w:t>
      </w:r>
      <w:r w:rsidR="00857F9C">
        <w:rPr>
          <w:rFonts w:cstheme="minorHAnsi"/>
          <w:color w:val="3C3C3C"/>
          <w:spacing w:val="8"/>
          <w:shd w:val="clear" w:color="auto" w:fill="FFFFFF"/>
          <w:lang w:val="de-DE"/>
        </w:rPr>
        <w:t xml:space="preserve"> Zugriff auf über 1.000 erprobte hinterlegte Rezepte.</w:t>
      </w:r>
      <w:r w:rsidR="00EF57BA">
        <w:rPr>
          <w:rFonts w:cstheme="minorHAnsi"/>
          <w:color w:val="3C3C3C"/>
          <w:spacing w:val="8"/>
          <w:shd w:val="clear" w:color="auto" w:fill="FFFFFF"/>
          <w:lang w:val="de-DE"/>
        </w:rPr>
        <w:t xml:space="preserve"> Verteilung von Garprogrammen auf alle vernetzen Geräte auch Standort übergreifend. </w:t>
      </w:r>
    </w:p>
    <w:p w:rsidR="001735C8" w:rsidRPr="00CE311A" w:rsidRDefault="001735C8" w:rsidP="001735C8">
      <w:pPr>
        <w:ind w:right="2268"/>
        <w:rPr>
          <w:rFonts w:cstheme="minorHAnsi"/>
          <w:color w:val="3C3C3C"/>
          <w:spacing w:val="8"/>
          <w:shd w:val="clear" w:color="auto" w:fill="FFFFFF"/>
          <w:lang w:val="de-DE"/>
        </w:rPr>
      </w:pPr>
      <w:r w:rsidRPr="00857F9C">
        <w:rPr>
          <w:rFonts w:cstheme="minorHAnsi"/>
          <w:spacing w:val="8"/>
          <w:shd w:val="clear" w:color="auto" w:fill="FFFFFF"/>
          <w:lang w:val="de-DE"/>
        </w:rPr>
        <w:t xml:space="preserve">Modul </w:t>
      </w:r>
      <w:r w:rsidR="00857F9C" w:rsidRPr="00857F9C">
        <w:rPr>
          <w:rFonts w:cstheme="minorHAnsi"/>
          <w:spacing w:val="8"/>
          <w:shd w:val="clear" w:color="auto" w:fill="FFFFFF"/>
          <w:lang w:val="de-DE"/>
        </w:rPr>
        <w:t>Gerätemanagement</w:t>
      </w:r>
      <w:r w:rsidR="00857F9C" w:rsidRPr="00857F9C">
        <w:rPr>
          <w:rFonts w:cstheme="minorHAnsi"/>
          <w:spacing w:val="8"/>
          <w:shd w:val="clear" w:color="auto" w:fill="FFFFFF"/>
          <w:lang w:val="de-DE"/>
        </w:rPr>
        <w:br/>
      </w:r>
      <w:r w:rsidR="00857F9C">
        <w:rPr>
          <w:rFonts w:cstheme="minorHAnsi"/>
          <w:color w:val="3C3C3C"/>
          <w:spacing w:val="8"/>
          <w:shd w:val="clear" w:color="auto" w:fill="FFFFFF"/>
          <w:lang w:val="de-DE"/>
        </w:rPr>
        <w:t xml:space="preserve">Zentrale Verwaltung und Steuerung der Geräte, </w:t>
      </w:r>
      <w:r w:rsidR="004B0DC1">
        <w:rPr>
          <w:rFonts w:cstheme="minorHAnsi"/>
          <w:color w:val="3C3C3C"/>
          <w:spacing w:val="8"/>
          <w:shd w:val="clear" w:color="auto" w:fill="FFFFFF"/>
          <w:lang w:val="de-DE"/>
        </w:rPr>
        <w:t xml:space="preserve">Nutzerrechte, </w:t>
      </w:r>
      <w:r w:rsidR="00857F9C">
        <w:rPr>
          <w:rFonts w:cstheme="minorHAnsi"/>
          <w:color w:val="3C3C3C"/>
          <w:spacing w:val="8"/>
          <w:shd w:val="clear" w:color="auto" w:fill="FFFFFF"/>
          <w:lang w:val="de-DE"/>
        </w:rPr>
        <w:t>Betriebszustand, Pr</w:t>
      </w:r>
      <w:r w:rsidR="003E1B89">
        <w:rPr>
          <w:rFonts w:cstheme="minorHAnsi"/>
          <w:color w:val="3C3C3C"/>
          <w:spacing w:val="8"/>
          <w:shd w:val="clear" w:color="auto" w:fill="FFFFFF"/>
          <w:lang w:val="de-DE"/>
        </w:rPr>
        <w:t>ogramme, Parametereinstellungen und</w:t>
      </w:r>
      <w:r w:rsidR="00857F9C">
        <w:rPr>
          <w:rFonts w:cstheme="minorHAnsi"/>
          <w:color w:val="3C3C3C"/>
          <w:spacing w:val="8"/>
          <w:shd w:val="clear" w:color="auto" w:fill="FFFFFF"/>
          <w:lang w:val="de-DE"/>
        </w:rPr>
        <w:t xml:space="preserve"> </w:t>
      </w:r>
      <w:r w:rsidR="00857F9C">
        <w:rPr>
          <w:rFonts w:cstheme="minorHAnsi"/>
          <w:color w:val="3C3C3C"/>
          <w:spacing w:val="8"/>
          <w:shd w:val="clear" w:color="auto" w:fill="FFFFFF"/>
          <w:lang w:val="de-DE"/>
        </w:rPr>
        <w:lastRenderedPageBreak/>
        <w:t>Fehlerhistorie</w:t>
      </w:r>
      <w:bookmarkStart w:id="0" w:name="_GoBack"/>
      <w:bookmarkEnd w:id="0"/>
      <w:r w:rsidR="004B0DC1">
        <w:rPr>
          <w:rFonts w:cstheme="minorHAnsi"/>
          <w:color w:val="3C3C3C"/>
          <w:spacing w:val="8"/>
          <w:shd w:val="clear" w:color="auto" w:fill="FFFFFF"/>
          <w:lang w:val="de-DE"/>
        </w:rPr>
        <w:t xml:space="preserve">. </w:t>
      </w:r>
      <w:r w:rsidRPr="00CE311A">
        <w:rPr>
          <w:rFonts w:cstheme="minorHAnsi"/>
          <w:color w:val="3C3C3C"/>
          <w:spacing w:val="8"/>
          <w:shd w:val="clear" w:color="auto" w:fill="FFFFFF"/>
          <w:lang w:val="de-DE"/>
        </w:rPr>
        <w:t xml:space="preserve">Alarme, Aktionsaufforderungen und Fehlermeldungen sind als Push Nachricht </w:t>
      </w:r>
      <w:r w:rsidR="004B0DC1">
        <w:rPr>
          <w:rFonts w:cstheme="minorHAnsi"/>
          <w:color w:val="3C3C3C"/>
          <w:spacing w:val="8"/>
          <w:shd w:val="clear" w:color="auto" w:fill="FFFFFF"/>
          <w:lang w:val="de-DE"/>
        </w:rPr>
        <w:t xml:space="preserve">an den Anwender und nach Freigabe auch an Servicepartner </w:t>
      </w:r>
      <w:r w:rsidRPr="00CE311A">
        <w:rPr>
          <w:rFonts w:cstheme="minorHAnsi"/>
          <w:color w:val="3C3C3C"/>
          <w:spacing w:val="8"/>
          <w:shd w:val="clear" w:color="auto" w:fill="FFFFFF"/>
          <w:lang w:val="de-DE"/>
        </w:rPr>
        <w:t>versendbar.</w:t>
      </w:r>
      <w:r w:rsidR="004B0DC1">
        <w:rPr>
          <w:rFonts w:cstheme="minorHAnsi"/>
          <w:color w:val="3C3C3C"/>
          <w:spacing w:val="8"/>
          <w:shd w:val="clear" w:color="auto" w:fill="FFFFFF"/>
          <w:lang w:val="de-DE"/>
        </w:rPr>
        <w:t xml:space="preserve"> Fernzugriff, -diagnose und -wartung </w:t>
      </w:r>
      <w:r w:rsidR="00EF57BA">
        <w:rPr>
          <w:rFonts w:cstheme="minorHAnsi"/>
          <w:color w:val="3C3C3C"/>
          <w:spacing w:val="8"/>
          <w:shd w:val="clear" w:color="auto" w:fill="FFFFFF"/>
          <w:lang w:val="de-DE"/>
        </w:rPr>
        <w:t xml:space="preserve">durch den Service-Partner </w:t>
      </w:r>
      <w:r w:rsidR="004B0DC1">
        <w:rPr>
          <w:rFonts w:cstheme="minorHAnsi"/>
          <w:color w:val="3C3C3C"/>
          <w:spacing w:val="8"/>
          <w:shd w:val="clear" w:color="auto" w:fill="FFFFFF"/>
          <w:lang w:val="de-DE"/>
        </w:rPr>
        <w:t>können</w:t>
      </w:r>
      <w:r w:rsidR="00EF57BA">
        <w:rPr>
          <w:rFonts w:cstheme="minorHAnsi"/>
          <w:color w:val="3C3C3C"/>
          <w:spacing w:val="8"/>
          <w:shd w:val="clear" w:color="auto" w:fill="FFFFFF"/>
          <w:lang w:val="de-DE"/>
        </w:rPr>
        <w:t xml:space="preserve"> optional</w:t>
      </w:r>
      <w:r w:rsidR="004B0DC1">
        <w:rPr>
          <w:rFonts w:cstheme="minorHAnsi"/>
          <w:color w:val="3C3C3C"/>
          <w:spacing w:val="8"/>
          <w:shd w:val="clear" w:color="auto" w:fill="FFFFFF"/>
          <w:lang w:val="de-DE"/>
        </w:rPr>
        <w:t xml:space="preserve"> eingerichtet werden.</w:t>
      </w:r>
    </w:p>
    <w:p w:rsidR="00B17C57" w:rsidRDefault="00B17C57" w:rsidP="00364CAF">
      <w:pPr>
        <w:ind w:right="2268"/>
        <w:rPr>
          <w:rFonts w:cstheme="minorHAnsi"/>
          <w:color w:val="3C3C3C"/>
          <w:spacing w:val="8"/>
          <w:shd w:val="clear" w:color="auto" w:fill="FFFFFF"/>
          <w:lang w:val="de-DE"/>
        </w:rPr>
      </w:pPr>
      <w:r>
        <w:rPr>
          <w:rFonts w:cstheme="minorHAnsi"/>
          <w:color w:val="3C3C3C"/>
          <w:spacing w:val="8"/>
          <w:shd w:val="clear" w:color="auto" w:fill="FFFFFF"/>
          <w:lang w:val="de-DE"/>
        </w:rPr>
        <w:t>Remote-Zugriff</w:t>
      </w:r>
    </w:p>
    <w:p w:rsidR="00B17C57" w:rsidRDefault="00111F3F" w:rsidP="00364CAF">
      <w:pPr>
        <w:ind w:right="2268"/>
        <w:rPr>
          <w:rFonts w:cstheme="minorHAnsi"/>
          <w:color w:val="3C3C3C"/>
          <w:spacing w:val="8"/>
          <w:shd w:val="clear" w:color="auto" w:fill="FFFFFF"/>
          <w:lang w:val="de-DE"/>
        </w:rPr>
      </w:pPr>
      <w:r>
        <w:rPr>
          <w:rFonts w:cstheme="minorHAnsi"/>
          <w:color w:val="3C3C3C"/>
          <w:spacing w:val="8"/>
          <w:shd w:val="clear" w:color="auto" w:fill="FFFFFF"/>
          <w:lang w:val="de-DE"/>
        </w:rPr>
        <w:t>Überblick der Geräte und Änderungen von Einstellungen</w:t>
      </w:r>
      <w:r w:rsidR="00C24998">
        <w:rPr>
          <w:rFonts w:cstheme="minorHAnsi"/>
          <w:color w:val="3C3C3C"/>
          <w:spacing w:val="8"/>
          <w:shd w:val="clear" w:color="auto" w:fill="FFFFFF"/>
          <w:lang w:val="de-DE"/>
        </w:rPr>
        <w:t xml:space="preserve"> bei Combi-Dämpfern</w:t>
      </w:r>
      <w:r>
        <w:rPr>
          <w:rFonts w:cstheme="minorHAnsi"/>
          <w:color w:val="3C3C3C"/>
          <w:spacing w:val="8"/>
          <w:shd w:val="clear" w:color="auto" w:fill="FFFFFF"/>
          <w:lang w:val="de-DE"/>
        </w:rPr>
        <w:t xml:space="preserve"> via Remote-Zugriff </w:t>
      </w:r>
    </w:p>
    <w:p w:rsidR="002B3DC2" w:rsidRDefault="002B3DC2" w:rsidP="00364CAF">
      <w:pPr>
        <w:ind w:right="2268"/>
        <w:rPr>
          <w:rFonts w:cstheme="minorHAnsi"/>
          <w:color w:val="3C3C3C"/>
          <w:spacing w:val="8"/>
          <w:shd w:val="clear" w:color="auto" w:fill="FFFFFF"/>
          <w:lang w:val="de-DE"/>
        </w:rPr>
      </w:pPr>
      <w:r>
        <w:rPr>
          <w:rFonts w:cstheme="minorHAnsi"/>
          <w:color w:val="3C3C3C"/>
          <w:spacing w:val="8"/>
          <w:shd w:val="clear" w:color="auto" w:fill="FFFFFF"/>
          <w:lang w:val="de-DE"/>
        </w:rPr>
        <w:t>Sicherheit</w:t>
      </w:r>
    </w:p>
    <w:p w:rsidR="002B3DC2" w:rsidRDefault="002B3DC2" w:rsidP="00364CAF">
      <w:pPr>
        <w:ind w:right="2268"/>
        <w:rPr>
          <w:rFonts w:cstheme="minorHAnsi"/>
          <w:color w:val="3C3C3C"/>
          <w:spacing w:val="8"/>
          <w:shd w:val="clear" w:color="auto" w:fill="FFFFFF"/>
          <w:lang w:val="de-DE"/>
        </w:rPr>
      </w:pPr>
      <w:r>
        <w:rPr>
          <w:rFonts w:cstheme="minorHAnsi"/>
          <w:color w:val="3C3C3C"/>
          <w:spacing w:val="8"/>
          <w:shd w:val="clear" w:color="auto" w:fill="FFFFFF"/>
          <w:lang w:val="de-DE"/>
        </w:rPr>
        <w:t xml:space="preserve">Die erhobenen Daten müssen nach aktuellen Standards verschlüsselt und </w:t>
      </w:r>
      <w:r w:rsidR="00C24998">
        <w:rPr>
          <w:rFonts w:cstheme="minorHAnsi"/>
          <w:color w:val="3C3C3C"/>
          <w:spacing w:val="8"/>
          <w:shd w:val="clear" w:color="auto" w:fill="FFFFFF"/>
          <w:lang w:val="de-DE"/>
        </w:rPr>
        <w:t xml:space="preserve">dürfen </w:t>
      </w:r>
      <w:r>
        <w:rPr>
          <w:rFonts w:cstheme="minorHAnsi"/>
          <w:color w:val="3C3C3C"/>
          <w:spacing w:val="8"/>
          <w:shd w:val="clear" w:color="auto" w:fill="FFFFFF"/>
          <w:lang w:val="de-DE"/>
        </w:rPr>
        <w:t xml:space="preserve">nur für die ausgewählten Empfänger zugänglich sein. Die Daten müssen durch ein </w:t>
      </w:r>
      <w:r w:rsidR="004A14E9">
        <w:rPr>
          <w:rFonts w:cstheme="minorHAnsi"/>
          <w:color w:val="3C3C3C"/>
          <w:spacing w:val="8"/>
          <w:shd w:val="clear" w:color="auto" w:fill="FFFFFF"/>
          <w:lang w:val="de-DE"/>
        </w:rPr>
        <w:t>Back-up</w:t>
      </w:r>
      <w:r>
        <w:rPr>
          <w:rFonts w:cstheme="minorHAnsi"/>
          <w:color w:val="3C3C3C"/>
          <w:spacing w:val="8"/>
          <w:shd w:val="clear" w:color="auto" w:fill="FFFFFF"/>
          <w:lang w:val="de-DE"/>
        </w:rPr>
        <w:t xml:space="preserve"> gesichert werden.</w:t>
      </w:r>
    </w:p>
    <w:p w:rsidR="00013006" w:rsidRPr="00013006" w:rsidRDefault="00992F39" w:rsidP="00CE5FC1">
      <w:pPr>
        <w:ind w:right="2268"/>
        <w:rPr>
          <w:rFonts w:cstheme="minorHAnsi"/>
          <w:color w:val="3C3C3C"/>
          <w:spacing w:val="8"/>
          <w:shd w:val="clear" w:color="auto" w:fill="FFFFFF"/>
          <w:lang w:val="de-DE"/>
        </w:rPr>
      </w:pPr>
      <w:r w:rsidRPr="00013006">
        <w:rPr>
          <w:rFonts w:cstheme="minorHAnsi"/>
          <w:color w:val="3C3C3C"/>
          <w:spacing w:val="8"/>
          <w:shd w:val="clear" w:color="auto" w:fill="FFFFFF"/>
          <w:lang w:val="de-DE"/>
        </w:rPr>
        <w:t>Systemvoraussetzungen</w:t>
      </w:r>
    </w:p>
    <w:p w:rsidR="00483CF4" w:rsidRPr="004478C7" w:rsidRDefault="00013006" w:rsidP="00483CF4">
      <w:pPr>
        <w:ind w:right="2268"/>
        <w:rPr>
          <w:rFonts w:cstheme="minorHAnsi"/>
          <w:color w:val="2E74B5" w:themeColor="accent1" w:themeShade="BF"/>
          <w:spacing w:val="8"/>
          <w:shd w:val="clear" w:color="auto" w:fill="FFFFFF"/>
          <w:lang w:val="de-DE"/>
        </w:rPr>
      </w:pPr>
      <w:r w:rsidRPr="00013006">
        <w:rPr>
          <w:rFonts w:cstheme="minorHAnsi"/>
          <w:color w:val="3C3C3C"/>
          <w:spacing w:val="8"/>
          <w:shd w:val="clear" w:color="auto" w:fill="FFFFFF"/>
          <w:lang w:val="de-DE"/>
        </w:rPr>
        <w:t>Bauseits ist entweder ein Netzwerk bereit zu stellen mit dem Standard WiFi 802.11 b/g/n 2,4 GHz ausgerichtet auf die Funkrichtung der Geräte nach vorne und nach oben oder eine Ethernet Ne</w:t>
      </w:r>
      <w:r w:rsidR="005323EE">
        <w:rPr>
          <w:rFonts w:cstheme="minorHAnsi"/>
          <w:color w:val="3C3C3C"/>
          <w:spacing w:val="8"/>
          <w:shd w:val="clear" w:color="auto" w:fill="FFFFFF"/>
          <w:lang w:val="de-DE"/>
        </w:rPr>
        <w:t>tzwerkdose RJ45 zu jedem Gerät.</w:t>
      </w:r>
    </w:p>
    <w:p w:rsidR="00992F39" w:rsidRPr="00A77193" w:rsidRDefault="00992F39" w:rsidP="00364CAF">
      <w:pPr>
        <w:ind w:right="2268"/>
        <w:rPr>
          <w:rFonts w:cstheme="minorHAnsi"/>
          <w:color w:val="0070C0"/>
          <w:spacing w:val="8"/>
          <w:shd w:val="clear" w:color="auto" w:fill="FFFFFF"/>
          <w:lang w:val="de-DE"/>
        </w:rPr>
      </w:pPr>
    </w:p>
    <w:sectPr w:rsidR="00992F39" w:rsidRPr="00A7719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5B" w:rsidRDefault="00742C5B" w:rsidP="004B0DC1">
      <w:pPr>
        <w:spacing w:after="0" w:line="240" w:lineRule="auto"/>
      </w:pPr>
      <w:r>
        <w:separator/>
      </w:r>
    </w:p>
  </w:endnote>
  <w:endnote w:type="continuationSeparator" w:id="0">
    <w:p w:rsidR="00742C5B" w:rsidRDefault="00742C5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t>Ausschr</w:t>
    </w:r>
    <w:r w:rsidR="00E7274B">
      <w:t>eibungstext ConnectedCooking Pro</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5B" w:rsidRDefault="00742C5B" w:rsidP="004B0DC1">
      <w:pPr>
        <w:spacing w:after="0" w:line="240" w:lineRule="auto"/>
      </w:pPr>
      <w:r>
        <w:separator/>
      </w:r>
    </w:p>
  </w:footnote>
  <w:footnote w:type="continuationSeparator" w:id="0">
    <w:p w:rsidR="00742C5B" w:rsidRDefault="00742C5B"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229EA"/>
    <w:rsid w:val="002B3475"/>
    <w:rsid w:val="002B3DC2"/>
    <w:rsid w:val="002E1FCB"/>
    <w:rsid w:val="0031725D"/>
    <w:rsid w:val="0032746D"/>
    <w:rsid w:val="00364CAF"/>
    <w:rsid w:val="003960A6"/>
    <w:rsid w:val="003E1B89"/>
    <w:rsid w:val="003F4654"/>
    <w:rsid w:val="004478C7"/>
    <w:rsid w:val="00483CF4"/>
    <w:rsid w:val="004A14E9"/>
    <w:rsid w:val="004B0DC1"/>
    <w:rsid w:val="005323EE"/>
    <w:rsid w:val="00570E5F"/>
    <w:rsid w:val="00603F17"/>
    <w:rsid w:val="00656285"/>
    <w:rsid w:val="006D4066"/>
    <w:rsid w:val="006E73EE"/>
    <w:rsid w:val="00742C5B"/>
    <w:rsid w:val="007A7E22"/>
    <w:rsid w:val="007E4638"/>
    <w:rsid w:val="00857F9C"/>
    <w:rsid w:val="008E08D3"/>
    <w:rsid w:val="008E742D"/>
    <w:rsid w:val="00906DA7"/>
    <w:rsid w:val="00952DA8"/>
    <w:rsid w:val="00984EAE"/>
    <w:rsid w:val="009918A2"/>
    <w:rsid w:val="00992F39"/>
    <w:rsid w:val="00995524"/>
    <w:rsid w:val="009B7118"/>
    <w:rsid w:val="00A114F2"/>
    <w:rsid w:val="00A20306"/>
    <w:rsid w:val="00A26E5B"/>
    <w:rsid w:val="00A77193"/>
    <w:rsid w:val="00B17C57"/>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56670"/>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2905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5</cp:revision>
  <dcterms:created xsi:type="dcterms:W3CDTF">2020-01-03T12:01:00Z</dcterms:created>
  <dcterms:modified xsi:type="dcterms:W3CDTF">2020-01-13T08:15:00Z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