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E4BB" w14:textId="77777777" w:rsidR="00EB68E2" w:rsidRPr="00B17B6A" w:rsidRDefault="00EB68E2" w:rsidP="00EB68E2">
      <w:pPr>
        <w:pStyle w:val="berschrift1"/>
        <w:rPr>
          <w:color w:val="auto"/>
        </w:rPr>
      </w:pPr>
      <w:r w:rsidRPr="00B17B6A">
        <w:rPr>
          <w:color w:val="auto"/>
          <w:lang w:val="en"/>
        </w:rPr>
        <w:t>Specifikace výběrového řízení pro všec</w:t>
      </w:r>
      <w:r w:rsidR="00B913E5" w:rsidRPr="00B17B6A">
        <w:rPr>
          <w:color w:val="auto"/>
          <w:lang w:val="en"/>
        </w:rPr>
        <w:t>hna zařízení iCombi </w:t>
      </w:r>
      <w:proofErr w:type="gramStart"/>
      <w:r w:rsidR="00B913E5" w:rsidRPr="00B17B6A">
        <w:rPr>
          <w:color w:val="auto"/>
          <w:lang w:val="en"/>
        </w:rPr>
        <w:t>Pro </w:t>
      </w:r>
      <w:r w:rsidRPr="00B17B6A">
        <w:rPr>
          <w:color w:val="auto"/>
          <w:lang w:val="en"/>
        </w:rPr>
        <w:t xml:space="preserve"> plynové</w:t>
      </w:r>
      <w:proofErr w:type="gramEnd"/>
      <w:r w:rsidRPr="00B17B6A">
        <w:rPr>
          <w:color w:val="auto"/>
          <w:lang w:val="en"/>
        </w:rPr>
        <w:t xml:space="preserve"> provedení:</w:t>
      </w:r>
    </w:p>
    <w:p w14:paraId="68629E91" w14:textId="77777777" w:rsidR="00532CFF" w:rsidRPr="00B17B6A" w:rsidRDefault="00532CFF"/>
    <w:p w14:paraId="2A6A0934" w14:textId="77777777" w:rsidR="00EB68E2" w:rsidRPr="00B17B6A" w:rsidRDefault="00EB68E2" w:rsidP="00EB68E2">
      <w:pPr>
        <w:ind w:right="3261"/>
        <w:rPr>
          <w:rFonts w:ascii="Calibri" w:hAnsi="Calibri"/>
        </w:rPr>
      </w:pPr>
      <w:r w:rsidRPr="00B17B6A">
        <w:rPr>
          <w:rFonts w:ascii="Calibri" w:hAnsi="Calibri"/>
          <w:b/>
          <w:bCs/>
        </w:rPr>
        <w:t>Konvektomat na horký vzduch (6x 1/1 GN</w:t>
      </w:r>
      <w:r w:rsidRPr="00B17B6A">
        <w:rPr>
          <w:rFonts w:ascii="Calibri" w:hAnsi="Calibri"/>
        </w:rPr>
        <w:t>)</w:t>
      </w:r>
      <w:r w:rsidRPr="00B17B6A">
        <w:rPr>
          <w:rFonts w:ascii="Calibri" w:hAnsi="Calibri"/>
        </w:rPr>
        <w:br/>
        <w:t>Typ: RATIONAL iCombi Pro 6-1/1 G</w:t>
      </w:r>
    </w:p>
    <w:p w14:paraId="39A7B01E" w14:textId="77777777" w:rsidR="006A2E88" w:rsidRPr="00B17B6A" w:rsidRDefault="00EB68E2" w:rsidP="006A2E88">
      <w:pPr>
        <w:ind w:right="3260"/>
        <w:rPr>
          <w:rFonts w:ascii="Calibri" w:hAnsi="Calibri" w:cs="Calibri"/>
          <w:lang w:val="cs"/>
        </w:rPr>
      </w:pPr>
      <w:r w:rsidRPr="00B17B6A">
        <w:rPr>
          <w:rFonts w:ascii="Calibri" w:hAnsi="Calibri"/>
        </w:rPr>
        <w:t>Propojitelný konvektomat na horký vzduch podle DIN 18866 k automatickému vaření. Plynem vyhřívané stolní zařízení k hygienické instalaci zapuštěné na zadní stranu stěny.</w:t>
      </w:r>
      <w:r w:rsidR="00B913E5" w:rsidRPr="00B17B6A">
        <w:rPr>
          <w:rFonts w:ascii="Calibri" w:hAnsi="Calibri"/>
        </w:rPr>
        <w:t xml:space="preserve"> Zařízení je vyrobeno z nerezové ušlechtilé oceli</w:t>
      </w:r>
      <w:r w:rsidRPr="00B17B6A">
        <w:rPr>
          <w:rFonts w:ascii="Calibri" w:hAnsi="Calibri"/>
        </w:rPr>
        <w:t xml:space="preserve"> DIN 1.4301 a má bezešvý vnitřní prostor se zaoblenými rohy, optimalizovaným prouděním vzduchu a je izolováno proti vyzařování tepla. Elektronický bezpečnostní omezovač </w:t>
      </w:r>
      <w:r w:rsidR="00B913E5" w:rsidRPr="00B17B6A">
        <w:rPr>
          <w:rFonts w:ascii="Calibri" w:hAnsi="Calibri"/>
        </w:rPr>
        <w:t xml:space="preserve">teploty pro horkovzdušný ohřev i </w:t>
      </w:r>
      <w:r w:rsidRPr="00B17B6A">
        <w:rPr>
          <w:rFonts w:ascii="Calibri" w:hAnsi="Calibri"/>
        </w:rPr>
        <w:t xml:space="preserve">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B17B6A">
        <w:rPr>
          <w:rFonts w:ascii="Calibri" w:hAnsi="Calibri"/>
          <w:noProof/>
        </w:rPr>
        <w:t xml:space="preserve">Dynamické proudění vzduchu ve varné komoře díky manuálně programovatelnému obousměrnému kolu ventilátoru s 5 rychlostmi, kontrolovanému v závislosti na situaci. </w:t>
      </w:r>
      <w:r w:rsidRPr="00B17B6A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B17B6A">
        <w:rPr>
          <w:rFonts w:ascii="Calibri" w:hAnsi="Calibri"/>
          <w:noProof/>
        </w:rPr>
        <w:t xml:space="preserve">automatickou, akustickou a vizuální signalizací procesních kroků v jednotlivých úrovních zásuvu. </w:t>
      </w:r>
      <w:r w:rsidR="00B913E5" w:rsidRPr="00B17B6A">
        <w:rPr>
          <w:rFonts w:ascii="Calibri" w:hAnsi="Calibri"/>
        </w:rPr>
        <w:t>Podelné vkládání gastronádob do pevného závěsného rámu (odstup ližin min. 68 mm) nebo se stojanovým vozíkem (min. 64 mm) pro vložení 6 roštů nebo plechů (1/1 GN)</w:t>
      </w:r>
      <w:r w:rsidRPr="00B17B6A">
        <w:rPr>
          <w:rFonts w:ascii="Calibri" w:hAnsi="Calibri"/>
        </w:rPr>
        <w:t>.</w:t>
      </w:r>
      <w:r w:rsidRPr="00B17B6A">
        <w:t xml:space="preserve"> </w:t>
      </w:r>
      <w:r w:rsidRPr="00B17B6A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B913E5" w:rsidRPr="00B17B6A">
        <w:rPr>
          <w:rFonts w:ascii="Calibri" w:hAnsi="Calibri"/>
        </w:rPr>
        <w:t xml:space="preserve"> i na díly, dobu práce a cestu servisn</w:t>
      </w:r>
      <w:r w:rsidR="00B913E5" w:rsidRPr="00B17B6A">
        <w:rPr>
          <w:rFonts w:ascii="Calibri" w:hAnsi="Calibri"/>
          <w:lang w:val="cs-CZ"/>
        </w:rPr>
        <w:t>ího technika</w:t>
      </w:r>
      <w:r w:rsidRPr="00B17B6A">
        <w:rPr>
          <w:rFonts w:ascii="Calibri" w:hAnsi="Calibri"/>
        </w:rPr>
        <w:t xml:space="preserve">. V závislosti na příslušné zemi a provedení jsou vyžadována následující nebo srovnatelná prohlášení, schválení </w:t>
      </w:r>
      <w:r w:rsidRPr="00B17B6A">
        <w:rPr>
          <w:rFonts w:ascii="Calibri" w:hAnsi="Calibri"/>
        </w:rPr>
        <w:lastRenderedPageBreak/>
        <w:t>a zkušební značky: IPX 5, Intertek, SVGW/SSIGE, KIWA, CE, EMC, WRAS, Watermark, NSF, FDA, HKICert, EnergyStar, DVL/Germanischer Lloyd, RED</w:t>
      </w:r>
      <w:r w:rsidR="000A3623" w:rsidRPr="00B17B6A">
        <w:rPr>
          <w:rFonts w:ascii="Calibri" w:hAnsi="Calibri"/>
        </w:rPr>
        <w:t xml:space="preserve">, provoz na </w:t>
      </w:r>
      <w:r w:rsidR="00CB6E69" w:rsidRPr="00B17B6A">
        <w:rPr>
          <w:rFonts w:ascii="Calibri" w:hAnsi="Calibri"/>
        </w:rPr>
        <w:t>Zemní plyn</w:t>
      </w:r>
      <w:r w:rsidR="000A3623" w:rsidRPr="00B17B6A">
        <w:rPr>
          <w:rFonts w:ascii="Calibri" w:hAnsi="Calibri"/>
        </w:rPr>
        <w:t xml:space="preserve"> s podílem vodíku až 20 %</w:t>
      </w:r>
      <w:r w:rsidRPr="00B17B6A">
        <w:rPr>
          <w:rFonts w:ascii="Calibri" w:hAnsi="Calibri"/>
        </w:rPr>
        <w:t>. Zařízení je schváleno k provozu bez dozoru.</w:t>
      </w:r>
      <w:r w:rsidRPr="00B17B6A">
        <w:br/>
      </w:r>
      <w:r w:rsidRPr="00B17B6A">
        <w:rPr>
          <w:rFonts w:ascii="Calibri" w:hAnsi="Calibri"/>
        </w:rPr>
        <w:t>Toto zařízení je vybaveno provozními režimy: vařen</w:t>
      </w:r>
      <w:r w:rsidR="00B913E5" w:rsidRPr="00B17B6A">
        <w:rPr>
          <w:rFonts w:ascii="Calibri" w:hAnsi="Calibri"/>
        </w:rPr>
        <w:t>í v páře, horký vzduch a kombinace horkého vzduchu a páry s regulací </w:t>
      </w:r>
      <w:r w:rsidRPr="00B17B6A">
        <w:rPr>
          <w:rFonts w:ascii="Calibri" w:hAnsi="Calibri"/>
        </w:rPr>
        <w:t>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</w:t>
      </w:r>
      <w:r w:rsidR="00B913E5" w:rsidRPr="00B17B6A">
        <w:rPr>
          <w:rFonts w:ascii="Calibri" w:hAnsi="Calibri"/>
        </w:rPr>
        <w:t xml:space="preserve"> vlhkosti</w:t>
      </w:r>
      <w:r w:rsidRPr="00B17B6A">
        <w:rPr>
          <w:rFonts w:ascii="Calibri" w:hAnsi="Calibri"/>
        </w:rPr>
        <w:t xml:space="preserve"> s přesností na procenta, regulací a zobrazením stupně vlhkosti ve varném prostoru. Navíc lze zvolit funkci vstřikování vody pro rychlé zchlazování zařízení. </w:t>
      </w:r>
      <w:r w:rsidRPr="00B17B6A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B17B6A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B17B6A">
        <w:t xml:space="preserve"> </w:t>
      </w:r>
      <w:r w:rsidRPr="00B17B6A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B17B6A">
        <w:rPr>
          <w:rFonts w:ascii="Calibri" w:hAnsi="Calibri"/>
          <w:noProof/>
        </w:rPr>
        <w:t>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</w:rPr>
        <w:t xml:space="preserve">Akustické povely a vizuální zobrazení v případě nezbytných zásahů uživatele. </w:t>
      </w:r>
      <w:r w:rsidRPr="00B17B6A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 xml:space="preserve">Zařízení lze libovolně naprogramovat (včetně obrázků, příslušenství a textů) pomocí minimálně 1 000 varných programů. Rozsáhlá funkce vyhledávání v celém obsahu příručky a receptech v zařízení, kontextové zobrazování informací </w:t>
      </w:r>
      <w:r w:rsidRPr="00B17B6A">
        <w:rPr>
          <w:rFonts w:ascii="Calibri" w:hAnsi="Calibri"/>
          <w:noProof/>
        </w:rPr>
        <w:lastRenderedPageBreak/>
        <w:t>nápovědy.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B17B6A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B17B6A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 xml:space="preserve"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 </w:t>
      </w:r>
      <w:r w:rsidR="006A2E88" w:rsidRPr="00B17B6A">
        <w:rPr>
          <w:rFonts w:ascii="Calibri" w:hAnsi="Calibri" w:cs="Calibri"/>
          <w:lang w:val="cs"/>
        </w:rPr>
        <w:t>Pro varný systém jsou k dispozici hodnoty CO</w:t>
      </w:r>
      <w:r w:rsidR="006A2E88" w:rsidRPr="00B17B6A">
        <w:rPr>
          <w:rFonts w:ascii="Calibri" w:hAnsi="Calibri" w:cs="Calibri"/>
          <w:vertAlign w:val="subscript"/>
          <w:lang w:val="cs"/>
        </w:rPr>
        <w:t>2</w:t>
      </w:r>
      <w:r w:rsidR="006A2E88" w:rsidRPr="00B17B6A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40EFD247" w14:textId="711C44B0" w:rsidR="00EB68E2" w:rsidRPr="00B17B6A" w:rsidRDefault="00EB68E2" w:rsidP="00EB68E2">
      <w:pPr>
        <w:ind w:right="3261"/>
        <w:rPr>
          <w:rFonts w:ascii="Calibri" w:hAnsi="Calibri"/>
          <w:noProof/>
          <w:lang w:val="cs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B17B6A" w:rsidRPr="00B17B6A" w14:paraId="2D750ADF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B62C516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1797" w:type="dxa"/>
            <w:vAlign w:val="center"/>
          </w:tcPr>
          <w:p w14:paraId="272FA7EC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953" w:type="dxa"/>
            <w:vAlign w:val="center"/>
          </w:tcPr>
          <w:p w14:paraId="6A49D4C9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nabídnuté</w:t>
            </w:r>
          </w:p>
        </w:tc>
      </w:tr>
      <w:tr w:rsidR="00B17B6A" w:rsidRPr="00B17B6A" w14:paraId="4F90944F" w14:textId="77777777" w:rsidTr="003B27E2">
        <w:trPr>
          <w:trHeight w:val="174"/>
        </w:trPr>
        <w:tc>
          <w:tcPr>
            <w:tcW w:w="2869" w:type="dxa"/>
          </w:tcPr>
          <w:p w14:paraId="7E2EDD68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B17B6A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1797" w:type="dxa"/>
          </w:tcPr>
          <w:p w14:paraId="66F0DB29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850 x 850 x 850 mm</w:t>
            </w:r>
          </w:p>
        </w:tc>
        <w:tc>
          <w:tcPr>
            <w:tcW w:w="3953" w:type="dxa"/>
          </w:tcPr>
          <w:p w14:paraId="4114A1D1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124F46FB" w14:textId="77777777" w:rsidTr="003B27E2">
        <w:trPr>
          <w:trHeight w:val="492"/>
        </w:trPr>
        <w:tc>
          <w:tcPr>
            <w:tcW w:w="2869" w:type="dxa"/>
          </w:tcPr>
          <w:p w14:paraId="78967C2E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1797" w:type="dxa"/>
          </w:tcPr>
          <w:p w14:paraId="4026D69D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zásuvných roštů 1/1 GN</w:t>
            </w:r>
          </w:p>
        </w:tc>
        <w:tc>
          <w:tcPr>
            <w:tcW w:w="3953" w:type="dxa"/>
          </w:tcPr>
          <w:p w14:paraId="2D042013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37D38E1" w14:textId="77777777" w:rsidTr="003B27E2">
        <w:trPr>
          <w:trHeight w:val="492"/>
        </w:trPr>
        <w:tc>
          <w:tcPr>
            <w:tcW w:w="2869" w:type="dxa"/>
          </w:tcPr>
          <w:p w14:paraId="0662C901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1797" w:type="dxa"/>
          </w:tcPr>
          <w:p w14:paraId="16C5D939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953" w:type="dxa"/>
          </w:tcPr>
          <w:p w14:paraId="3F2B197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38A26E9" w14:textId="77777777" w:rsidTr="003B27E2">
        <w:trPr>
          <w:trHeight w:val="492"/>
        </w:trPr>
        <w:tc>
          <w:tcPr>
            <w:tcW w:w="2869" w:type="dxa"/>
          </w:tcPr>
          <w:p w14:paraId="25FC0E98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lastRenderedPageBreak/>
              <w:t>Výkon</w:t>
            </w:r>
          </w:p>
          <w:p w14:paraId="51C8A4A0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(jmenovitý tepelný příkon)</w:t>
            </w:r>
          </w:p>
        </w:tc>
        <w:tc>
          <w:tcPr>
            <w:tcW w:w="1797" w:type="dxa"/>
          </w:tcPr>
          <w:p w14:paraId="19606BF0" w14:textId="1D6ECB1B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13 kW</w:t>
            </w:r>
          </w:p>
          <w:p w14:paraId="2319998D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14 kW</w:t>
            </w:r>
          </w:p>
          <w:p w14:paraId="28247504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13 kW</w:t>
            </w:r>
          </w:p>
        </w:tc>
        <w:tc>
          <w:tcPr>
            <w:tcW w:w="3953" w:type="dxa"/>
          </w:tcPr>
          <w:p w14:paraId="19A9D62C" w14:textId="77777777" w:rsidR="00EB68E2" w:rsidRPr="00B17B6A" w:rsidRDefault="00EB68E2" w:rsidP="003B27E2">
            <w:pPr>
              <w:rPr>
                <w:rFonts w:ascii="Calibri" w:hAnsi="Calibri"/>
              </w:rPr>
            </w:pPr>
          </w:p>
        </w:tc>
      </w:tr>
      <w:tr w:rsidR="00B17B6A" w:rsidRPr="00B17B6A" w14:paraId="393ED4DE" w14:textId="77777777" w:rsidTr="003B27E2">
        <w:trPr>
          <w:trHeight w:val="492"/>
        </w:trPr>
        <w:tc>
          <w:tcPr>
            <w:tcW w:w="2869" w:type="dxa"/>
          </w:tcPr>
          <w:p w14:paraId="060372B8" w14:textId="77777777" w:rsidR="00EB68E2" w:rsidRPr="00B17B6A" w:rsidRDefault="00EB68E2" w:rsidP="003B27E2">
            <w:pPr>
              <w:rPr>
                <w:rFonts w:ascii="Calibri" w:hAnsi="Calibri" w:cs="Calibri"/>
                <w:sz w:val="16"/>
              </w:rPr>
            </w:pPr>
            <w:r w:rsidRPr="00B17B6A">
              <w:rPr>
                <w:rFonts w:ascii="Calibri" w:hAnsi="Calibri" w:cs="Calibri"/>
                <w:sz w:val="16"/>
              </w:rPr>
              <w:t>Výkon v režimu „Horký vzduch“</w:t>
            </w:r>
          </w:p>
          <w:p w14:paraId="4D54A78D" w14:textId="77777777" w:rsidR="00EB68E2" w:rsidRPr="00B17B6A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1797" w:type="dxa"/>
          </w:tcPr>
          <w:p w14:paraId="43ACBA98" w14:textId="5C43EB1C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13 kW</w:t>
            </w:r>
          </w:p>
          <w:p w14:paraId="547F220C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14 kW</w:t>
            </w:r>
          </w:p>
          <w:p w14:paraId="2C4A157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12 kW</w:t>
            </w:r>
          </w:p>
        </w:tc>
        <w:tc>
          <w:tcPr>
            <w:tcW w:w="3953" w:type="dxa"/>
          </w:tcPr>
          <w:p w14:paraId="3126D179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E89DB14" w14:textId="77777777" w:rsidTr="003B27E2">
        <w:trPr>
          <w:trHeight w:val="492"/>
        </w:trPr>
        <w:tc>
          <w:tcPr>
            <w:tcW w:w="2869" w:type="dxa"/>
          </w:tcPr>
          <w:p w14:paraId="3A790E2F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 v režimu „</w:t>
            </w:r>
            <w:proofErr w:type="gramStart"/>
            <w:r w:rsidRPr="00B17B6A">
              <w:rPr>
                <w:rFonts w:ascii="Calibri" w:hAnsi="Calibri"/>
                <w:sz w:val="16"/>
                <w:lang w:val="en"/>
              </w:rPr>
              <w:t>Pára“</w:t>
            </w:r>
            <w:proofErr w:type="gramEnd"/>
          </w:p>
        </w:tc>
        <w:tc>
          <w:tcPr>
            <w:tcW w:w="1797" w:type="dxa"/>
          </w:tcPr>
          <w:p w14:paraId="5121EA21" w14:textId="63859C00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12 kW</w:t>
            </w:r>
          </w:p>
          <w:p w14:paraId="1D1FD1A7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12 kW</w:t>
            </w:r>
          </w:p>
          <w:p w14:paraId="68BAA91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12 kW</w:t>
            </w:r>
          </w:p>
        </w:tc>
        <w:tc>
          <w:tcPr>
            <w:tcW w:w="3953" w:type="dxa"/>
          </w:tcPr>
          <w:p w14:paraId="5BF5C4C0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CBCC2A8" w14:textId="77777777" w:rsidTr="003B27E2">
        <w:trPr>
          <w:trHeight w:val="492"/>
        </w:trPr>
        <w:tc>
          <w:tcPr>
            <w:tcW w:w="2869" w:type="dxa"/>
          </w:tcPr>
          <w:p w14:paraId="09A68C99" w14:textId="77777777" w:rsidR="00387E38" w:rsidRPr="00B17B6A" w:rsidRDefault="00387E38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 xml:space="preserve">Napětí </w:t>
            </w:r>
          </w:p>
        </w:tc>
        <w:tc>
          <w:tcPr>
            <w:tcW w:w="1797" w:type="dxa"/>
          </w:tcPr>
          <w:p w14:paraId="556C86A6" w14:textId="77777777" w:rsidR="00387E38" w:rsidRPr="00B17B6A" w:rsidRDefault="00387E38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 NAC 230 V</w:t>
            </w:r>
          </w:p>
        </w:tc>
        <w:tc>
          <w:tcPr>
            <w:tcW w:w="3953" w:type="dxa"/>
          </w:tcPr>
          <w:p w14:paraId="3F766991" w14:textId="77777777" w:rsidR="00387E38" w:rsidRPr="00B17B6A" w:rsidRDefault="00387E38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032827C" w14:textId="77777777" w:rsidTr="003B27E2">
        <w:trPr>
          <w:trHeight w:val="631"/>
        </w:trPr>
        <w:tc>
          <w:tcPr>
            <w:tcW w:w="2869" w:type="dxa"/>
          </w:tcPr>
          <w:p w14:paraId="30847ED9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Připojení plynu</w:t>
            </w:r>
          </w:p>
        </w:tc>
        <w:tc>
          <w:tcPr>
            <w:tcW w:w="1797" w:type="dxa"/>
          </w:tcPr>
          <w:p w14:paraId="6603202C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20F633EB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46C53C6" w14:textId="77777777" w:rsidTr="003B27E2">
        <w:trPr>
          <w:trHeight w:val="492"/>
        </w:trPr>
        <w:tc>
          <w:tcPr>
            <w:tcW w:w="2869" w:type="dxa"/>
          </w:tcPr>
          <w:p w14:paraId="4CC486CB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1797" w:type="dxa"/>
          </w:tcPr>
          <w:p w14:paraId="2A73F8F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953" w:type="dxa"/>
          </w:tcPr>
          <w:p w14:paraId="3E2389D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9D69CE3" w14:textId="77777777" w:rsidTr="003B27E2">
        <w:trPr>
          <w:trHeight w:val="492"/>
        </w:trPr>
        <w:tc>
          <w:tcPr>
            <w:tcW w:w="2869" w:type="dxa"/>
          </w:tcPr>
          <w:p w14:paraId="7AD6BC20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1797" w:type="dxa"/>
          </w:tcPr>
          <w:p w14:paraId="1AFC18B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953" w:type="dxa"/>
          </w:tcPr>
          <w:p w14:paraId="544D7036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1778A05F" w14:textId="77777777" w:rsidTr="006A2E88">
        <w:trPr>
          <w:trHeight w:val="492"/>
        </w:trPr>
        <w:tc>
          <w:tcPr>
            <w:tcW w:w="2869" w:type="dxa"/>
          </w:tcPr>
          <w:p w14:paraId="136F4A02" w14:textId="77777777" w:rsidR="006A2E88" w:rsidRPr="00B17B6A" w:rsidRDefault="006A2E88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B17B6A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1797" w:type="dxa"/>
          </w:tcPr>
          <w:p w14:paraId="2F76E520" w14:textId="7777777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7F40D184" w14:textId="381428C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1.800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74B2AD6F" w14:textId="790C7752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23.700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05B47E87" w14:textId="1DD3EF0F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21.800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953" w:type="dxa"/>
          </w:tcPr>
          <w:p w14:paraId="7866B69D" w14:textId="77777777" w:rsidR="006A2E88" w:rsidRPr="00B17B6A" w:rsidRDefault="006A2E88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40BA5ED8" w14:textId="77777777" w:rsidR="007A00EB" w:rsidRPr="00B17B6A" w:rsidRDefault="007A00EB" w:rsidP="007A00EB">
      <w:pPr>
        <w:rPr>
          <w:rFonts w:ascii="Calibri" w:eastAsia="Times New Roman" w:hAnsi="Calibri" w:cstheme="minorHAnsi"/>
          <w:sz w:val="16"/>
          <w:szCs w:val="16"/>
        </w:rPr>
      </w:pPr>
      <w:r w:rsidRPr="00B17B6A">
        <w:rPr>
          <w:rFonts w:ascii="Calibri" w:eastAsia="Times New Roman" w:hAnsi="Calibri" w:cstheme="minorHAnsi"/>
          <w:sz w:val="16"/>
          <w:szCs w:val="16"/>
          <w:lang w:val="cs"/>
        </w:rPr>
        <w:t>* Povolen provoz na zemní plyn s podílem vodíku až 20 %</w:t>
      </w:r>
    </w:p>
    <w:p w14:paraId="2D107768" w14:textId="77777777" w:rsidR="00EB68E2" w:rsidRPr="00B17B6A" w:rsidRDefault="00EB68E2" w:rsidP="00EB68E2"/>
    <w:p w14:paraId="6BC1AE84" w14:textId="77777777" w:rsidR="00EB68E2" w:rsidRPr="00B17B6A" w:rsidRDefault="00EB68E2" w:rsidP="00EB68E2">
      <w:pPr>
        <w:ind w:right="3261"/>
        <w:rPr>
          <w:rFonts w:ascii="Calibri" w:hAnsi="Calibri"/>
        </w:rPr>
      </w:pPr>
      <w:r w:rsidRPr="00B17B6A">
        <w:rPr>
          <w:rFonts w:ascii="Calibri" w:hAnsi="Calibri"/>
          <w:b/>
          <w:bCs/>
        </w:rPr>
        <w:t>Konvektomat na horký vzduch (6x 2/1 GN</w:t>
      </w:r>
      <w:r w:rsidRPr="00B17B6A">
        <w:rPr>
          <w:rFonts w:ascii="Calibri" w:hAnsi="Calibri"/>
        </w:rPr>
        <w:t>)</w:t>
      </w:r>
      <w:r w:rsidRPr="00B17B6A">
        <w:rPr>
          <w:rFonts w:ascii="Calibri" w:hAnsi="Calibri"/>
        </w:rPr>
        <w:br/>
        <w:t>Typ: RATIONAL iCombi Pro 6-2/1 G</w:t>
      </w:r>
    </w:p>
    <w:p w14:paraId="423C6458" w14:textId="01D9FB09" w:rsidR="006A2E88" w:rsidRPr="00B17B6A" w:rsidRDefault="00EB68E2" w:rsidP="006A2E88">
      <w:pPr>
        <w:ind w:right="3260"/>
        <w:rPr>
          <w:rFonts w:ascii="Calibri" w:hAnsi="Calibri" w:cs="Calibri"/>
          <w:lang w:val="cs"/>
        </w:rPr>
      </w:pPr>
      <w:r w:rsidRPr="00B17B6A">
        <w:rPr>
          <w:rFonts w:ascii="Calibri" w:hAnsi="Calibri"/>
        </w:rPr>
        <w:t>Propojitelný konvektomat na horký vzduch podle DIN 18866 k automatickému vaření. Plynem vyhřívané stolní zařízení k hygienické instalaci zapuštěné na zadní str</w:t>
      </w:r>
      <w:r w:rsidR="00A26908" w:rsidRPr="00B17B6A">
        <w:rPr>
          <w:rFonts w:ascii="Calibri" w:hAnsi="Calibri"/>
        </w:rPr>
        <w:t>anu stěny. Zařízení je vyrobeno z nerezové ušlechtilé oceli</w:t>
      </w:r>
      <w:r w:rsidRPr="00B17B6A">
        <w:rPr>
          <w:rFonts w:ascii="Calibri" w:hAnsi="Calibri"/>
        </w:rPr>
        <w:t xml:space="preserve"> DIN 1.4301 a má bezešvý vnitřní prostor se zaoblenými rohy, optimalizovaným prouděním vzduchu a je izolováno proti vyzařování tepla. Elektronický bezpečnostní omezovač </w:t>
      </w:r>
      <w:r w:rsidR="00A26908" w:rsidRPr="00B17B6A">
        <w:rPr>
          <w:rFonts w:ascii="Calibri" w:hAnsi="Calibri"/>
        </w:rPr>
        <w:t xml:space="preserve">teploty pro horkovzdušný ohřev i </w:t>
      </w:r>
      <w:r w:rsidRPr="00B17B6A">
        <w:rPr>
          <w:rFonts w:ascii="Calibri" w:hAnsi="Calibri"/>
        </w:rPr>
        <w:t xml:space="preserve">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B17B6A">
        <w:rPr>
          <w:rFonts w:ascii="Calibri" w:hAnsi="Calibri"/>
          <w:noProof/>
        </w:rPr>
        <w:t xml:space="preserve">Dynamické proudění vzduchu ve varné komoře díky manuálně programovatelnému obousměrnému kolu ventilátoru s 5 rychlostmi, kontrolovanému v závislosti na situaci. </w:t>
      </w:r>
      <w:r w:rsidRPr="00B17B6A">
        <w:rPr>
          <w:rFonts w:ascii="Calibri" w:hAnsi="Calibri"/>
        </w:rPr>
        <w:t xml:space="preserve"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</w:t>
      </w:r>
      <w:r w:rsidRPr="00B17B6A">
        <w:rPr>
          <w:rFonts w:ascii="Calibri" w:hAnsi="Calibri"/>
        </w:rPr>
        <w:lastRenderedPageBreak/>
        <w:t>TFT s kapacitní dotykovou obrazovkou. Varná komora má úsporné LED osvětlení s dlouhou životností a </w:t>
      </w:r>
      <w:r w:rsidRPr="00B17B6A">
        <w:rPr>
          <w:rFonts w:ascii="Calibri" w:hAnsi="Calibri"/>
          <w:noProof/>
        </w:rPr>
        <w:t xml:space="preserve">automatickou, akustickou a vizuální signalizací procesních kroků v jednotlivých úrovních zásuvu. </w:t>
      </w:r>
      <w:r w:rsidRPr="00B17B6A">
        <w:rPr>
          <w:rFonts w:ascii="Calibri" w:hAnsi="Calibri"/>
        </w:rPr>
        <w:t>Ve vnitřním prostoru je možná příprava pokrmů v pevném závěsném rámu (odstup ližin min. 68 mm) nebo se stojanovým vozíkem (min. 64 mm) pro vložení 6 roštů nebo plechů (2/1 GN) v podélném</w:t>
      </w:r>
      <w:r w:rsidR="00A26908" w:rsidRPr="00B17B6A">
        <w:rPr>
          <w:rFonts w:ascii="Calibri" w:hAnsi="Calibri"/>
        </w:rPr>
        <w:t xml:space="preserve"> zásuvném roštu</w:t>
      </w:r>
      <w:r w:rsidRPr="00B17B6A">
        <w:rPr>
          <w:rFonts w:ascii="Calibri" w:hAnsi="Calibri"/>
        </w:rPr>
        <w:t>.</w:t>
      </w:r>
      <w:r w:rsidRPr="00B17B6A">
        <w:t xml:space="preserve"> </w:t>
      </w:r>
      <w:r w:rsidRPr="00B17B6A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A26908" w:rsidRPr="00B17B6A">
        <w:rPr>
          <w:rFonts w:ascii="Calibri" w:hAnsi="Calibri"/>
        </w:rPr>
        <w:t xml:space="preserve"> i na díly, dobu práce a cestu servisního technika</w:t>
      </w:r>
      <w:r w:rsidRPr="00B17B6A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</w:t>
      </w:r>
      <w:r w:rsidR="00F479BB" w:rsidRPr="00B17B6A">
        <w:rPr>
          <w:rFonts w:ascii="Calibri" w:hAnsi="Calibri"/>
        </w:rPr>
        <w:t xml:space="preserve">, provoz na </w:t>
      </w:r>
      <w:r w:rsidR="00CB6E69" w:rsidRPr="00B17B6A">
        <w:rPr>
          <w:rFonts w:ascii="Calibri" w:hAnsi="Calibri"/>
        </w:rPr>
        <w:t>Zemní plyn</w:t>
      </w:r>
      <w:r w:rsidR="00F479BB" w:rsidRPr="00B17B6A">
        <w:rPr>
          <w:rFonts w:ascii="Calibri" w:hAnsi="Calibri"/>
        </w:rPr>
        <w:t xml:space="preserve"> s podílem vodíku až 20 %</w:t>
      </w:r>
      <w:r w:rsidRPr="00B17B6A">
        <w:rPr>
          <w:rFonts w:ascii="Calibri" w:hAnsi="Calibri"/>
        </w:rPr>
        <w:t>. Zařízení je schváleno k provozu bez dozoru.</w:t>
      </w:r>
      <w:r w:rsidRPr="00B17B6A">
        <w:br/>
      </w:r>
      <w:r w:rsidRPr="00B17B6A">
        <w:rPr>
          <w:rFonts w:ascii="Calibri" w:hAnsi="Calibri"/>
        </w:rPr>
        <w:t>Toto zařízení je vybaveno provozními režimy: vaření v páře, horký vzduch a kombinovaná pára s libovolnou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</w:t>
      </w:r>
      <w:r w:rsidR="00A26908" w:rsidRPr="00B17B6A">
        <w:rPr>
          <w:rFonts w:ascii="Calibri" w:hAnsi="Calibri"/>
        </w:rPr>
        <w:t xml:space="preserve"> vlhkosti</w:t>
      </w:r>
      <w:r w:rsidRPr="00B17B6A">
        <w:rPr>
          <w:rFonts w:ascii="Calibri" w:hAnsi="Calibri"/>
        </w:rPr>
        <w:t xml:space="preserve"> s přesností na procenta, regulací a zobrazením stupně vlhkosti ve varném prostoru. Navíc lze zvolit funkci vstřikování vody pro rychlé zchlazování zařízení. </w:t>
      </w:r>
      <w:r w:rsidRPr="00B17B6A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B17B6A">
        <w:rPr>
          <w:rFonts w:ascii="Calibri" w:hAnsi="Calibri"/>
        </w:rPr>
        <w:t xml:space="preserve"> Kontrola a výpočet stupně zhnědnutí s přesností na sekundu a přizpůsobení odpovídajících parametrů vaření. Připravené </w:t>
      </w:r>
      <w:r w:rsidRPr="00B17B6A">
        <w:rPr>
          <w:rFonts w:ascii="Calibri" w:hAnsi="Calibri"/>
        </w:rPr>
        <w:lastRenderedPageBreak/>
        <w:t>pokrmy lze ohřát při detekci rosného bodu pomocí regulace klimatu ve varné komoře a dokončit, i když jsou již nachystané na talířích.</w:t>
      </w:r>
      <w:r w:rsidRPr="00B17B6A">
        <w:t xml:space="preserve"> </w:t>
      </w:r>
      <w:r w:rsidRPr="00B17B6A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B17B6A">
        <w:rPr>
          <w:rFonts w:ascii="Calibri" w:hAnsi="Calibri"/>
          <w:noProof/>
        </w:rPr>
        <w:t>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</w:rPr>
        <w:t xml:space="preserve">Akustické povely a vizuální zobrazení v případě nezbytných zásahů uživatele. </w:t>
      </w:r>
      <w:r w:rsidRPr="00B17B6A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B17B6A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B17B6A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 xml:space="preserve"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</w:t>
      </w:r>
      <w:r w:rsidRPr="00B17B6A">
        <w:rPr>
          <w:rFonts w:ascii="Calibri" w:hAnsi="Calibri"/>
          <w:noProof/>
        </w:rPr>
        <w:lastRenderedPageBreak/>
        <w:t>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6A2E88" w:rsidRPr="00B17B6A">
        <w:rPr>
          <w:rFonts w:ascii="Calibri" w:hAnsi="Calibri" w:cs="Calibri"/>
          <w:lang w:val="cs"/>
        </w:rPr>
        <w:t xml:space="preserve"> Pro varný systém jsou k dispozici hodnoty CO</w:t>
      </w:r>
      <w:r w:rsidR="006A2E88" w:rsidRPr="00B17B6A">
        <w:rPr>
          <w:rFonts w:ascii="Calibri" w:hAnsi="Calibri" w:cs="Calibri"/>
          <w:vertAlign w:val="subscript"/>
          <w:lang w:val="cs"/>
        </w:rPr>
        <w:t>2</w:t>
      </w:r>
      <w:r w:rsidR="006A2E88" w:rsidRPr="00B17B6A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0050E0B6" w14:textId="21E24E13" w:rsidR="00EB68E2" w:rsidRPr="00B17B6A" w:rsidRDefault="00EB68E2" w:rsidP="00EB68E2">
      <w:pPr>
        <w:ind w:right="3261"/>
        <w:rPr>
          <w:rFonts w:ascii="Calibri" w:hAnsi="Calibri"/>
          <w:noProof/>
          <w:lang w:val="cs"/>
        </w:rPr>
      </w:pPr>
      <w:r w:rsidRPr="00B17B6A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B17B6A" w:rsidRPr="00B17B6A" w14:paraId="6D8BCCFC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39C9692E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7ED4D2FD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45AF34DD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nabídnuté</w:t>
            </w:r>
          </w:p>
        </w:tc>
      </w:tr>
      <w:tr w:rsidR="00B17B6A" w:rsidRPr="00B17B6A" w14:paraId="2E29F470" w14:textId="77777777" w:rsidTr="003B27E2">
        <w:trPr>
          <w:trHeight w:val="174"/>
        </w:trPr>
        <w:tc>
          <w:tcPr>
            <w:tcW w:w="2869" w:type="dxa"/>
          </w:tcPr>
          <w:p w14:paraId="2743E36C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B17B6A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72787415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1100 x 850 x 1050 mm</w:t>
            </w:r>
          </w:p>
        </w:tc>
        <w:tc>
          <w:tcPr>
            <w:tcW w:w="3662" w:type="dxa"/>
          </w:tcPr>
          <w:p w14:paraId="120A3F45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FCF9021" w14:textId="77777777" w:rsidTr="003B27E2">
        <w:trPr>
          <w:trHeight w:val="492"/>
        </w:trPr>
        <w:tc>
          <w:tcPr>
            <w:tcW w:w="2869" w:type="dxa"/>
          </w:tcPr>
          <w:p w14:paraId="1A933346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1C22BBF4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zásuvných roštů 2/1 GN</w:t>
            </w:r>
          </w:p>
        </w:tc>
        <w:tc>
          <w:tcPr>
            <w:tcW w:w="3662" w:type="dxa"/>
          </w:tcPr>
          <w:p w14:paraId="7B9149F7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5D85673" w14:textId="77777777" w:rsidTr="003B27E2">
        <w:trPr>
          <w:trHeight w:val="492"/>
        </w:trPr>
        <w:tc>
          <w:tcPr>
            <w:tcW w:w="2869" w:type="dxa"/>
          </w:tcPr>
          <w:p w14:paraId="28D8FE28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279B18E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04171DA1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18F224E" w14:textId="77777777" w:rsidTr="003B27E2">
        <w:trPr>
          <w:trHeight w:val="492"/>
        </w:trPr>
        <w:tc>
          <w:tcPr>
            <w:tcW w:w="2869" w:type="dxa"/>
          </w:tcPr>
          <w:p w14:paraId="57792CA7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</w:t>
            </w:r>
          </w:p>
          <w:p w14:paraId="5EB2E951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(jmenovitý tepelný příkon)</w:t>
            </w:r>
          </w:p>
        </w:tc>
        <w:tc>
          <w:tcPr>
            <w:tcW w:w="2088" w:type="dxa"/>
          </w:tcPr>
          <w:p w14:paraId="10ADC2C9" w14:textId="1E89E92C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28 kW</w:t>
            </w:r>
          </w:p>
          <w:p w14:paraId="7516643F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31 kW</w:t>
            </w:r>
          </w:p>
          <w:p w14:paraId="7710ACCF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28 kW</w:t>
            </w:r>
          </w:p>
        </w:tc>
        <w:tc>
          <w:tcPr>
            <w:tcW w:w="3662" w:type="dxa"/>
          </w:tcPr>
          <w:p w14:paraId="55C27F01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472B679" w14:textId="77777777" w:rsidTr="003B27E2">
        <w:trPr>
          <w:trHeight w:val="492"/>
        </w:trPr>
        <w:tc>
          <w:tcPr>
            <w:tcW w:w="2869" w:type="dxa"/>
          </w:tcPr>
          <w:p w14:paraId="0B23D51E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="Calibri"/>
                <w:sz w:val="16"/>
              </w:rPr>
              <w:t>Výkon v režimu „Horký vzduch“</w:t>
            </w:r>
          </w:p>
        </w:tc>
        <w:tc>
          <w:tcPr>
            <w:tcW w:w="2088" w:type="dxa"/>
          </w:tcPr>
          <w:p w14:paraId="78B39E03" w14:textId="713C28C7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28 kW</w:t>
            </w:r>
          </w:p>
          <w:p w14:paraId="1DC1C92F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31 kW</w:t>
            </w:r>
          </w:p>
          <w:p w14:paraId="2E4FDFB9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28 kW</w:t>
            </w:r>
          </w:p>
        </w:tc>
        <w:tc>
          <w:tcPr>
            <w:tcW w:w="3662" w:type="dxa"/>
          </w:tcPr>
          <w:p w14:paraId="49469945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2AA3C16" w14:textId="77777777" w:rsidTr="003B27E2">
        <w:trPr>
          <w:trHeight w:val="492"/>
        </w:trPr>
        <w:tc>
          <w:tcPr>
            <w:tcW w:w="2869" w:type="dxa"/>
          </w:tcPr>
          <w:p w14:paraId="2FCF0198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 v režimu „</w:t>
            </w:r>
            <w:proofErr w:type="gramStart"/>
            <w:r w:rsidRPr="00B17B6A">
              <w:rPr>
                <w:rFonts w:ascii="Calibri" w:hAnsi="Calibri"/>
                <w:sz w:val="16"/>
                <w:lang w:val="en"/>
              </w:rPr>
              <w:t>Pára“</w:t>
            </w:r>
            <w:proofErr w:type="gramEnd"/>
          </w:p>
        </w:tc>
        <w:tc>
          <w:tcPr>
            <w:tcW w:w="2088" w:type="dxa"/>
          </w:tcPr>
          <w:p w14:paraId="337D028E" w14:textId="7BFCEA24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21 kW</w:t>
            </w:r>
          </w:p>
          <w:p w14:paraId="5DD7CF5C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23 kW</w:t>
            </w:r>
          </w:p>
          <w:p w14:paraId="3B3AEB1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21 kW</w:t>
            </w:r>
          </w:p>
        </w:tc>
        <w:tc>
          <w:tcPr>
            <w:tcW w:w="3662" w:type="dxa"/>
          </w:tcPr>
          <w:p w14:paraId="5E59B60F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0000FBB" w14:textId="77777777" w:rsidTr="003B27E2">
        <w:trPr>
          <w:trHeight w:val="631"/>
        </w:trPr>
        <w:tc>
          <w:tcPr>
            <w:tcW w:w="2869" w:type="dxa"/>
          </w:tcPr>
          <w:p w14:paraId="47CFDB47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plynu</w:t>
            </w:r>
          </w:p>
        </w:tc>
        <w:tc>
          <w:tcPr>
            <w:tcW w:w="2088" w:type="dxa"/>
          </w:tcPr>
          <w:p w14:paraId="0C1C10F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2BC42D06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FB16D07" w14:textId="77777777" w:rsidTr="003B27E2">
        <w:trPr>
          <w:trHeight w:val="492"/>
        </w:trPr>
        <w:tc>
          <w:tcPr>
            <w:tcW w:w="2869" w:type="dxa"/>
          </w:tcPr>
          <w:p w14:paraId="3D683686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6200985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4BE1C78E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3F469A4" w14:textId="77777777" w:rsidTr="003B27E2">
        <w:trPr>
          <w:trHeight w:val="492"/>
        </w:trPr>
        <w:tc>
          <w:tcPr>
            <w:tcW w:w="2869" w:type="dxa"/>
          </w:tcPr>
          <w:p w14:paraId="44B0623C" w14:textId="77777777" w:rsidR="008744BB" w:rsidRPr="00B17B6A" w:rsidRDefault="008744BB" w:rsidP="003B27E2">
            <w:pPr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Napětí </w:t>
            </w:r>
          </w:p>
        </w:tc>
        <w:tc>
          <w:tcPr>
            <w:tcW w:w="2088" w:type="dxa"/>
          </w:tcPr>
          <w:p w14:paraId="3DB57695" w14:textId="77777777" w:rsidR="008744BB" w:rsidRPr="00B17B6A" w:rsidRDefault="008744B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 NAC 230 V</w:t>
            </w:r>
          </w:p>
        </w:tc>
        <w:tc>
          <w:tcPr>
            <w:tcW w:w="3662" w:type="dxa"/>
          </w:tcPr>
          <w:p w14:paraId="75930359" w14:textId="77777777" w:rsidR="008744BB" w:rsidRPr="00B17B6A" w:rsidRDefault="008744BB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4B3A2B4D" w14:textId="77777777" w:rsidTr="003B27E2">
        <w:trPr>
          <w:trHeight w:val="492"/>
        </w:trPr>
        <w:tc>
          <w:tcPr>
            <w:tcW w:w="2869" w:type="dxa"/>
          </w:tcPr>
          <w:p w14:paraId="7285793D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05891000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763786C5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91E8F4C" w14:textId="77777777" w:rsidTr="006A2E88">
        <w:trPr>
          <w:trHeight w:val="492"/>
        </w:trPr>
        <w:tc>
          <w:tcPr>
            <w:tcW w:w="2869" w:type="dxa"/>
          </w:tcPr>
          <w:p w14:paraId="6686E671" w14:textId="77777777" w:rsidR="006A2E88" w:rsidRPr="00B17B6A" w:rsidRDefault="006A2E88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B17B6A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60436EA4" w14:textId="7777777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15F87182" w14:textId="33930F34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2000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7727393A" w14:textId="44643F62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35.800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36CB5E55" w14:textId="52FFFE09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32.100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32EEAAE3" w14:textId="77777777" w:rsidR="006A2E88" w:rsidRPr="00B17B6A" w:rsidRDefault="006A2E88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6525A71C" w14:textId="77777777" w:rsidR="007A00EB" w:rsidRPr="00B17B6A" w:rsidRDefault="007A00EB" w:rsidP="007A00EB">
      <w:pPr>
        <w:rPr>
          <w:rFonts w:ascii="Calibri" w:eastAsia="Times New Roman" w:hAnsi="Calibri" w:cstheme="minorHAnsi"/>
          <w:sz w:val="16"/>
          <w:szCs w:val="16"/>
        </w:rPr>
      </w:pPr>
      <w:r w:rsidRPr="00B17B6A">
        <w:rPr>
          <w:rFonts w:ascii="Calibri" w:eastAsia="Times New Roman" w:hAnsi="Calibri" w:cstheme="minorHAnsi"/>
          <w:sz w:val="16"/>
          <w:szCs w:val="16"/>
          <w:lang w:val="cs"/>
        </w:rPr>
        <w:t>* Povolen provoz na zemní plyn s podílem vodíku až 20 %</w:t>
      </w:r>
    </w:p>
    <w:p w14:paraId="2AABA5A6" w14:textId="77777777" w:rsidR="00EB68E2" w:rsidRPr="00B17B6A" w:rsidRDefault="00EB68E2" w:rsidP="00EB68E2"/>
    <w:p w14:paraId="15FE9352" w14:textId="77777777" w:rsidR="00EB68E2" w:rsidRPr="00B17B6A" w:rsidRDefault="00EB68E2" w:rsidP="00EB68E2">
      <w:pPr>
        <w:ind w:right="3261"/>
        <w:rPr>
          <w:rFonts w:ascii="Calibri" w:hAnsi="Calibri"/>
        </w:rPr>
      </w:pPr>
      <w:r w:rsidRPr="00B17B6A">
        <w:rPr>
          <w:rFonts w:ascii="Calibri" w:hAnsi="Calibri"/>
          <w:b/>
          <w:bCs/>
        </w:rPr>
        <w:t>Konvektomat na horký vzduch (10x 1/1 GN</w:t>
      </w:r>
      <w:r w:rsidRPr="00B17B6A">
        <w:rPr>
          <w:rFonts w:ascii="Calibri" w:hAnsi="Calibri"/>
        </w:rPr>
        <w:t>)</w:t>
      </w:r>
      <w:r w:rsidRPr="00B17B6A">
        <w:rPr>
          <w:rFonts w:ascii="Calibri" w:hAnsi="Calibri"/>
        </w:rPr>
        <w:br/>
        <w:t>Typ: RATIONAL iCombi Pro 10-1/1 G</w:t>
      </w:r>
    </w:p>
    <w:p w14:paraId="77509934" w14:textId="77777777" w:rsidR="006A2E88" w:rsidRPr="00B17B6A" w:rsidRDefault="00EB68E2" w:rsidP="006A2E88">
      <w:pPr>
        <w:ind w:right="3260"/>
        <w:rPr>
          <w:rFonts w:ascii="Calibri" w:hAnsi="Calibri" w:cs="Calibri"/>
          <w:lang w:val="cs"/>
        </w:rPr>
      </w:pPr>
      <w:r w:rsidRPr="00B17B6A">
        <w:rPr>
          <w:rFonts w:ascii="Calibri" w:hAnsi="Calibri"/>
        </w:rPr>
        <w:t>Propojitelný konvektomat na horký vzduch podle DIN 18866 k automatickému vaření. Plynem vyhřívané stolní zařízení k hygienické instalaci zapuštěné na</w:t>
      </w:r>
      <w:r w:rsidR="00A26908" w:rsidRPr="00B17B6A">
        <w:rPr>
          <w:rFonts w:ascii="Calibri" w:hAnsi="Calibri"/>
        </w:rPr>
        <w:t xml:space="preserve"> zadní stranu stěny. </w:t>
      </w:r>
      <w:r w:rsidRPr="00B17B6A">
        <w:rPr>
          <w:rFonts w:ascii="Calibri" w:hAnsi="Calibri"/>
        </w:rPr>
        <w:t xml:space="preserve"> </w:t>
      </w:r>
      <w:r w:rsidR="00A26908" w:rsidRPr="00B17B6A">
        <w:rPr>
          <w:rFonts w:ascii="Calibri" w:hAnsi="Calibri"/>
        </w:rPr>
        <w:t xml:space="preserve">Zařízení je vyrobeno z nerezové ušlechtilé oceli </w:t>
      </w:r>
      <w:r w:rsidRPr="00B17B6A">
        <w:rPr>
          <w:rFonts w:ascii="Calibri" w:hAnsi="Calibri"/>
        </w:rPr>
        <w:t xml:space="preserve">DIN 1.4301 a má bezešvý </w:t>
      </w:r>
      <w:r w:rsidRPr="00B17B6A">
        <w:rPr>
          <w:rFonts w:ascii="Calibri" w:hAnsi="Calibri"/>
        </w:rPr>
        <w:lastRenderedPageBreak/>
        <w:t>vnitřní prostor se zaoblenými rohy, optimalizovaným prouděním vzduchu a je izolováno proti vyzařování tepla. Elektronický bezpečnostní omezovač</w:t>
      </w:r>
      <w:r w:rsidR="00A26908" w:rsidRPr="00B17B6A">
        <w:rPr>
          <w:rFonts w:ascii="Calibri" w:hAnsi="Calibri"/>
        </w:rPr>
        <w:t xml:space="preserve"> teploty pro horkovzdušný ohřev i</w:t>
      </w:r>
      <w:r w:rsidRPr="00B17B6A">
        <w:rPr>
          <w:rFonts w:ascii="Calibri" w:hAnsi="Calibri"/>
        </w:rPr>
        <w:t xml:space="preserve"> 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B17B6A">
        <w:rPr>
          <w:rFonts w:ascii="Calibri" w:hAnsi="Calibri"/>
          <w:noProof/>
        </w:rPr>
        <w:t xml:space="preserve">Dynamické proudění vzduchu ve varné komoře díky dvěma manuálně programovatelným a nezávisle modulovacím obousměrným kolům ventilátoru s 5 rychlostmi, kontrolovaným v závislosti na situaci. </w:t>
      </w:r>
      <w:r w:rsidRPr="00B17B6A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B17B6A">
        <w:rPr>
          <w:rFonts w:ascii="Calibri" w:hAnsi="Calibri"/>
          <w:noProof/>
        </w:rPr>
        <w:t>automatickou, akustickou a vizuální signalizací procesních kroků v jednotlivých úrovních zásuvu.</w:t>
      </w:r>
      <w:r w:rsidR="00A26908" w:rsidRPr="00B17B6A">
        <w:rPr>
          <w:rFonts w:ascii="Calibri" w:hAnsi="Calibri"/>
          <w:noProof/>
        </w:rPr>
        <w:t xml:space="preserve"> </w:t>
      </w:r>
      <w:r w:rsidR="000E2976" w:rsidRPr="00B17B6A">
        <w:rPr>
          <w:rFonts w:ascii="Calibri" w:hAnsi="Calibri"/>
        </w:rPr>
        <w:t xml:space="preserve">Podelné vkládání gastronádob do pevného závěsného </w:t>
      </w:r>
      <w:r w:rsidR="004E59C2" w:rsidRPr="00B17B6A">
        <w:rPr>
          <w:rFonts w:ascii="Calibri" w:hAnsi="Calibri"/>
        </w:rPr>
        <w:t>rámu</w:t>
      </w:r>
      <w:r w:rsidR="004E59C2" w:rsidRPr="00B17B6A">
        <w:rPr>
          <w:rFonts w:ascii="Calibri" w:hAnsi="Calibri"/>
          <w:noProof/>
        </w:rPr>
        <w:t xml:space="preserve"> </w:t>
      </w:r>
      <w:r w:rsidR="004E59C2" w:rsidRPr="00B17B6A">
        <w:rPr>
          <w:rFonts w:ascii="Calibri" w:hAnsi="Calibri"/>
        </w:rPr>
        <w:t>(</w:t>
      </w:r>
      <w:r w:rsidR="000E2976" w:rsidRPr="00B17B6A">
        <w:rPr>
          <w:rFonts w:ascii="Calibri" w:hAnsi="Calibri"/>
        </w:rPr>
        <w:t>odstup ližin min. 68 mm) nebo se stojanovým vozíkem (min. 64 mm) pro vložení 10 roštů nebo plechů (1/1 GN)</w:t>
      </w:r>
      <w:r w:rsidRPr="00B17B6A">
        <w:rPr>
          <w:rFonts w:ascii="Calibri" w:hAnsi="Calibri"/>
        </w:rPr>
        <w:t>.</w:t>
      </w:r>
      <w:r w:rsidRPr="00B17B6A">
        <w:t xml:space="preserve"> </w:t>
      </w:r>
      <w:r w:rsidRPr="00B17B6A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 i na d</w:t>
      </w:r>
      <w:r w:rsidR="000E2976" w:rsidRPr="00B17B6A">
        <w:rPr>
          <w:rFonts w:ascii="Calibri" w:hAnsi="Calibri"/>
        </w:rPr>
        <w:t>íly, dobu práce a cestu servisního technika</w:t>
      </w:r>
      <w:r w:rsidRPr="00B17B6A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</w:t>
      </w:r>
      <w:r w:rsidR="00F479BB" w:rsidRPr="00B17B6A">
        <w:rPr>
          <w:rFonts w:ascii="Calibri" w:hAnsi="Calibri"/>
        </w:rPr>
        <w:t xml:space="preserve">, provoz na </w:t>
      </w:r>
      <w:r w:rsidR="00CB6E69" w:rsidRPr="00B17B6A">
        <w:rPr>
          <w:rFonts w:ascii="Calibri" w:hAnsi="Calibri"/>
        </w:rPr>
        <w:t>Zemní plyn</w:t>
      </w:r>
      <w:r w:rsidR="00F479BB" w:rsidRPr="00B17B6A">
        <w:rPr>
          <w:rFonts w:ascii="Calibri" w:hAnsi="Calibri"/>
        </w:rPr>
        <w:t xml:space="preserve"> s podílem vodíku až 20 %</w:t>
      </w:r>
      <w:r w:rsidRPr="00B17B6A">
        <w:rPr>
          <w:rFonts w:ascii="Calibri" w:hAnsi="Calibri"/>
        </w:rPr>
        <w:t>. Zařízení je schváleno k provozu bez dozoru.</w:t>
      </w:r>
      <w:r w:rsidRPr="00B17B6A">
        <w:br/>
      </w:r>
      <w:r w:rsidRPr="00B17B6A">
        <w:rPr>
          <w:rFonts w:ascii="Calibri" w:hAnsi="Calibri"/>
        </w:rPr>
        <w:t>Toto zařízení je vybaveno provozními režimy: vařen</w:t>
      </w:r>
      <w:r w:rsidR="000E2976" w:rsidRPr="00B17B6A">
        <w:rPr>
          <w:rFonts w:ascii="Calibri" w:hAnsi="Calibri"/>
        </w:rPr>
        <w:t xml:space="preserve">í v páře, horký vzduch a kombinace horkého vzduchu a páry s regulací  </w:t>
      </w:r>
      <w:r w:rsidRPr="00B17B6A">
        <w:rPr>
          <w:rFonts w:ascii="Calibri" w:hAnsi="Calibri"/>
        </w:rPr>
        <w:t xml:space="preserve">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</w:t>
      </w:r>
      <w:r w:rsidRPr="00B17B6A">
        <w:rPr>
          <w:rFonts w:ascii="Calibri" w:hAnsi="Calibri"/>
        </w:rPr>
        <w:lastRenderedPageBreak/>
        <w:t xml:space="preserve">+300°C. Vybavení zařízení plně automatickým měřením </w:t>
      </w:r>
      <w:r w:rsidR="000E2976" w:rsidRPr="00B17B6A">
        <w:rPr>
          <w:rFonts w:ascii="Calibri" w:hAnsi="Calibri"/>
        </w:rPr>
        <w:t xml:space="preserve">vlhkosti </w:t>
      </w:r>
      <w:r w:rsidRPr="00B17B6A">
        <w:rPr>
          <w:rFonts w:ascii="Calibri" w:hAnsi="Calibri"/>
        </w:rPr>
        <w:t xml:space="preserve">s přesností na procenta, regulací a zobrazením stupně vlhkosti ve varném prostoru. Navíc lze zvolit funkci vstřikování vody pro rychlé zchlazování zařízení. </w:t>
      </w:r>
      <w:r w:rsidRPr="00B17B6A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B17B6A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B17B6A">
        <w:t xml:space="preserve"> </w:t>
      </w:r>
      <w:r w:rsidRPr="00B17B6A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B17B6A">
        <w:rPr>
          <w:rFonts w:ascii="Calibri" w:hAnsi="Calibri"/>
          <w:noProof/>
        </w:rPr>
        <w:t>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</w:rPr>
        <w:t xml:space="preserve">Akustické povely a vizuální zobrazení v případě nezbytných zásahů uživatele. </w:t>
      </w:r>
      <w:r w:rsidRPr="00B17B6A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  <w:noProof/>
        </w:rPr>
        <w:t xml:space="preserve"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</w:t>
      </w:r>
      <w:r w:rsidRPr="00B17B6A">
        <w:rPr>
          <w:rFonts w:ascii="Calibri" w:hAnsi="Calibri"/>
          <w:noProof/>
        </w:rPr>
        <w:lastRenderedPageBreak/>
        <w:t>dozoru přes noc, a také funkci ultrarychlého čištění za pouhých 12 minut.</w:t>
      </w:r>
      <w:r w:rsidRPr="00B17B6A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B17B6A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 xml:space="preserve"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 </w:t>
      </w:r>
      <w:r w:rsidR="006A2E88" w:rsidRPr="00B17B6A">
        <w:rPr>
          <w:rFonts w:ascii="Calibri" w:hAnsi="Calibri" w:cs="Calibri"/>
          <w:lang w:val="cs"/>
        </w:rPr>
        <w:t>Pro varný systém jsou k dispozici hodnoty CO</w:t>
      </w:r>
      <w:r w:rsidR="006A2E88" w:rsidRPr="00B17B6A">
        <w:rPr>
          <w:rFonts w:ascii="Calibri" w:hAnsi="Calibri" w:cs="Calibri"/>
          <w:vertAlign w:val="subscript"/>
          <w:lang w:val="cs"/>
        </w:rPr>
        <w:t>2</w:t>
      </w:r>
      <w:r w:rsidR="006A2E88" w:rsidRPr="00B17B6A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6266653D" w14:textId="6A126795" w:rsidR="00EB68E2" w:rsidRPr="00B17B6A" w:rsidRDefault="00EB68E2" w:rsidP="00EB68E2">
      <w:pPr>
        <w:ind w:right="3261"/>
        <w:rPr>
          <w:rFonts w:ascii="Calibri" w:hAnsi="Calibri"/>
          <w:noProof/>
          <w:lang w:val="cs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B17B6A" w:rsidRPr="00B17B6A" w14:paraId="08EE7617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0D46B4B2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6C8EDAD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3F6E6391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nabídnuté</w:t>
            </w:r>
          </w:p>
        </w:tc>
      </w:tr>
      <w:tr w:rsidR="00B17B6A" w:rsidRPr="00B17B6A" w14:paraId="1005B615" w14:textId="77777777" w:rsidTr="003B27E2">
        <w:trPr>
          <w:trHeight w:val="174"/>
        </w:trPr>
        <w:tc>
          <w:tcPr>
            <w:tcW w:w="2869" w:type="dxa"/>
          </w:tcPr>
          <w:p w14:paraId="3F34FD9D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B17B6A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6EF23EC8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850 x 1100 x 850 mm</w:t>
            </w:r>
          </w:p>
        </w:tc>
        <w:tc>
          <w:tcPr>
            <w:tcW w:w="3662" w:type="dxa"/>
          </w:tcPr>
          <w:p w14:paraId="5E5F7B30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424D700" w14:textId="77777777" w:rsidTr="003B27E2">
        <w:trPr>
          <w:trHeight w:val="492"/>
        </w:trPr>
        <w:tc>
          <w:tcPr>
            <w:tcW w:w="2869" w:type="dxa"/>
          </w:tcPr>
          <w:p w14:paraId="46270EB5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636C0FBE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zásuvných roštů 1/1 GN</w:t>
            </w:r>
          </w:p>
        </w:tc>
        <w:tc>
          <w:tcPr>
            <w:tcW w:w="3662" w:type="dxa"/>
          </w:tcPr>
          <w:p w14:paraId="43A4CBA2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E2D8E66" w14:textId="77777777" w:rsidTr="003B27E2">
        <w:trPr>
          <w:trHeight w:val="492"/>
        </w:trPr>
        <w:tc>
          <w:tcPr>
            <w:tcW w:w="2869" w:type="dxa"/>
          </w:tcPr>
          <w:p w14:paraId="3458E9FA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5214E08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05F68A8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22021E0" w14:textId="77777777" w:rsidTr="003B27E2">
        <w:trPr>
          <w:trHeight w:val="492"/>
        </w:trPr>
        <w:tc>
          <w:tcPr>
            <w:tcW w:w="2869" w:type="dxa"/>
          </w:tcPr>
          <w:p w14:paraId="14BCB6B9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</w:t>
            </w:r>
          </w:p>
          <w:p w14:paraId="26BA9E9E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(jmenovitý tepelný příkon)</w:t>
            </w:r>
          </w:p>
        </w:tc>
        <w:tc>
          <w:tcPr>
            <w:tcW w:w="2088" w:type="dxa"/>
          </w:tcPr>
          <w:p w14:paraId="6063CAD8" w14:textId="586FAFD7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22 kW</w:t>
            </w:r>
          </w:p>
          <w:p w14:paraId="6F69AA31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24 kW</w:t>
            </w:r>
          </w:p>
          <w:p w14:paraId="43B2FEF4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22 kW</w:t>
            </w:r>
          </w:p>
        </w:tc>
        <w:tc>
          <w:tcPr>
            <w:tcW w:w="3662" w:type="dxa"/>
          </w:tcPr>
          <w:p w14:paraId="44EBB8DF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D26CD60" w14:textId="77777777" w:rsidTr="003B27E2">
        <w:trPr>
          <w:trHeight w:val="492"/>
        </w:trPr>
        <w:tc>
          <w:tcPr>
            <w:tcW w:w="2869" w:type="dxa"/>
          </w:tcPr>
          <w:p w14:paraId="45C04034" w14:textId="77777777" w:rsidR="00EB68E2" w:rsidRPr="00B17B6A" w:rsidRDefault="00EB68E2" w:rsidP="003B27E2">
            <w:pPr>
              <w:rPr>
                <w:rFonts w:ascii="Calibri" w:hAnsi="Calibri" w:cs="Calibri"/>
                <w:sz w:val="16"/>
              </w:rPr>
            </w:pPr>
            <w:r w:rsidRPr="00B17B6A">
              <w:rPr>
                <w:rFonts w:ascii="Calibri" w:hAnsi="Calibri" w:cs="Calibri"/>
                <w:sz w:val="16"/>
              </w:rPr>
              <w:t>Výkon v režimu „Horký vzduch“</w:t>
            </w:r>
          </w:p>
          <w:p w14:paraId="7B6BDCB6" w14:textId="77777777" w:rsidR="00EB68E2" w:rsidRPr="00B17B6A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73FF1971" w14:textId="213E7AF9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22 kW</w:t>
            </w:r>
          </w:p>
          <w:p w14:paraId="1C7FF079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24 kW</w:t>
            </w:r>
          </w:p>
          <w:p w14:paraId="73392580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22 kW</w:t>
            </w:r>
          </w:p>
        </w:tc>
        <w:tc>
          <w:tcPr>
            <w:tcW w:w="3662" w:type="dxa"/>
          </w:tcPr>
          <w:p w14:paraId="72608DA4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694A349" w14:textId="77777777" w:rsidTr="003B27E2">
        <w:trPr>
          <w:trHeight w:val="492"/>
        </w:trPr>
        <w:tc>
          <w:tcPr>
            <w:tcW w:w="2869" w:type="dxa"/>
          </w:tcPr>
          <w:p w14:paraId="54A1E55E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 v režimu „</w:t>
            </w:r>
            <w:proofErr w:type="gramStart"/>
            <w:r w:rsidRPr="00B17B6A">
              <w:rPr>
                <w:rFonts w:ascii="Calibri" w:hAnsi="Calibri"/>
                <w:sz w:val="16"/>
                <w:lang w:val="en"/>
              </w:rPr>
              <w:t>Pára“</w:t>
            </w:r>
            <w:proofErr w:type="gramEnd"/>
          </w:p>
        </w:tc>
        <w:tc>
          <w:tcPr>
            <w:tcW w:w="2088" w:type="dxa"/>
          </w:tcPr>
          <w:p w14:paraId="61E92CF9" w14:textId="2DCFEB3E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20 kW</w:t>
            </w:r>
          </w:p>
          <w:p w14:paraId="496F46E4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22 kW</w:t>
            </w:r>
          </w:p>
          <w:p w14:paraId="4CFF6B06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20 kW</w:t>
            </w:r>
          </w:p>
        </w:tc>
        <w:tc>
          <w:tcPr>
            <w:tcW w:w="3662" w:type="dxa"/>
          </w:tcPr>
          <w:p w14:paraId="7DB9A8FB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DCEEB65" w14:textId="77777777" w:rsidTr="003B27E2">
        <w:trPr>
          <w:trHeight w:val="631"/>
        </w:trPr>
        <w:tc>
          <w:tcPr>
            <w:tcW w:w="2869" w:type="dxa"/>
          </w:tcPr>
          <w:p w14:paraId="1F491C56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Připojení plynu</w:t>
            </w:r>
          </w:p>
        </w:tc>
        <w:tc>
          <w:tcPr>
            <w:tcW w:w="2088" w:type="dxa"/>
          </w:tcPr>
          <w:p w14:paraId="52D0C989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2ED072C0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A63DA45" w14:textId="77777777" w:rsidTr="003B27E2">
        <w:trPr>
          <w:trHeight w:val="631"/>
        </w:trPr>
        <w:tc>
          <w:tcPr>
            <w:tcW w:w="2869" w:type="dxa"/>
          </w:tcPr>
          <w:p w14:paraId="56294BA5" w14:textId="77777777" w:rsidR="0050778B" w:rsidRPr="00B17B6A" w:rsidRDefault="0050778B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lastRenderedPageBreak/>
              <w:t xml:space="preserve">Napětí </w:t>
            </w:r>
          </w:p>
        </w:tc>
        <w:tc>
          <w:tcPr>
            <w:tcW w:w="2088" w:type="dxa"/>
          </w:tcPr>
          <w:p w14:paraId="0947DD80" w14:textId="77777777" w:rsidR="0050778B" w:rsidRPr="00B17B6A" w:rsidRDefault="0050778B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 NAC 230 V</w:t>
            </w:r>
          </w:p>
        </w:tc>
        <w:tc>
          <w:tcPr>
            <w:tcW w:w="3662" w:type="dxa"/>
          </w:tcPr>
          <w:p w14:paraId="250921D6" w14:textId="77777777" w:rsidR="0050778B" w:rsidRPr="00B17B6A" w:rsidRDefault="0050778B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119873DE" w14:textId="77777777" w:rsidTr="003B27E2">
        <w:trPr>
          <w:trHeight w:val="492"/>
        </w:trPr>
        <w:tc>
          <w:tcPr>
            <w:tcW w:w="2869" w:type="dxa"/>
          </w:tcPr>
          <w:p w14:paraId="13B96681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4A9E29BF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30B457C8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C9B4ED2" w14:textId="77777777" w:rsidTr="003B27E2">
        <w:trPr>
          <w:trHeight w:val="492"/>
        </w:trPr>
        <w:tc>
          <w:tcPr>
            <w:tcW w:w="2869" w:type="dxa"/>
          </w:tcPr>
          <w:p w14:paraId="20A1C7D1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797B714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0FB63852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8FFBE0E" w14:textId="77777777" w:rsidTr="006A2E88">
        <w:trPr>
          <w:trHeight w:val="492"/>
        </w:trPr>
        <w:tc>
          <w:tcPr>
            <w:tcW w:w="2869" w:type="dxa"/>
          </w:tcPr>
          <w:p w14:paraId="41C18D57" w14:textId="77777777" w:rsidR="006A2E88" w:rsidRPr="00B17B6A" w:rsidRDefault="006A2E88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B17B6A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395815ED" w14:textId="7777777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034DFE57" w14:textId="6228326E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2000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62230FE4" w14:textId="1962290B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39.600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7625982F" w14:textId="0602336D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35.800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1B4C4BAC" w14:textId="77777777" w:rsidR="006A2E88" w:rsidRPr="00B17B6A" w:rsidRDefault="006A2E88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19A5ABA2" w14:textId="77777777" w:rsidR="007A00EB" w:rsidRPr="00B17B6A" w:rsidRDefault="007A00EB" w:rsidP="007A00EB">
      <w:pPr>
        <w:rPr>
          <w:rFonts w:ascii="Calibri" w:eastAsia="Times New Roman" w:hAnsi="Calibri" w:cstheme="minorHAnsi"/>
          <w:sz w:val="16"/>
          <w:szCs w:val="16"/>
        </w:rPr>
      </w:pPr>
      <w:r w:rsidRPr="00B17B6A">
        <w:rPr>
          <w:rFonts w:ascii="Calibri" w:eastAsia="Times New Roman" w:hAnsi="Calibri" w:cstheme="minorHAnsi"/>
          <w:sz w:val="16"/>
          <w:szCs w:val="16"/>
          <w:lang w:val="cs"/>
        </w:rPr>
        <w:t>* Povolen provoz na zemní plyn s podílem vodíku až 20 %</w:t>
      </w:r>
    </w:p>
    <w:p w14:paraId="118E42CF" w14:textId="77777777" w:rsidR="007A00EB" w:rsidRPr="00B17B6A" w:rsidRDefault="007A00EB" w:rsidP="00EB68E2">
      <w:pPr>
        <w:ind w:right="3261"/>
        <w:rPr>
          <w:rFonts w:ascii="Calibri" w:hAnsi="Calibri"/>
          <w:b/>
          <w:bCs/>
        </w:rPr>
      </w:pPr>
    </w:p>
    <w:p w14:paraId="4D2BAE7F" w14:textId="0702CD65" w:rsidR="00EB68E2" w:rsidRPr="00B17B6A" w:rsidRDefault="00EB68E2" w:rsidP="00EB68E2">
      <w:pPr>
        <w:ind w:right="3261"/>
        <w:rPr>
          <w:rFonts w:ascii="Calibri" w:hAnsi="Calibri"/>
        </w:rPr>
      </w:pPr>
      <w:r w:rsidRPr="00B17B6A">
        <w:rPr>
          <w:rFonts w:ascii="Calibri" w:hAnsi="Calibri"/>
          <w:b/>
          <w:bCs/>
        </w:rPr>
        <w:t>Konvektomat na horký vzduch (10x 2/1 GN</w:t>
      </w:r>
      <w:r w:rsidRPr="00B17B6A">
        <w:rPr>
          <w:rFonts w:ascii="Calibri" w:hAnsi="Calibri"/>
        </w:rPr>
        <w:t>)</w:t>
      </w:r>
      <w:r w:rsidRPr="00B17B6A">
        <w:rPr>
          <w:rFonts w:ascii="Calibri" w:hAnsi="Calibri"/>
        </w:rPr>
        <w:br/>
        <w:t>Typ: RATIONAL iCombi Pro 10-2/1 G</w:t>
      </w:r>
    </w:p>
    <w:p w14:paraId="4F799A3C" w14:textId="45D6651B" w:rsidR="006A2E88" w:rsidRPr="00B17B6A" w:rsidRDefault="00EB68E2" w:rsidP="006A2E88">
      <w:pPr>
        <w:ind w:right="3260"/>
        <w:rPr>
          <w:rFonts w:ascii="Calibri" w:hAnsi="Calibri" w:cs="Calibri"/>
          <w:lang w:val="cs"/>
        </w:rPr>
      </w:pPr>
      <w:r w:rsidRPr="00B17B6A">
        <w:rPr>
          <w:rFonts w:ascii="Calibri" w:hAnsi="Calibri"/>
        </w:rPr>
        <w:t>Propojitelný konvektomat na horký vzduch podle DIN 18866 k automatickému vaření. Plynem vyhřívané stolní zařízení k hygienické instalaci zapuštěné na zadní stranu stěny.</w:t>
      </w:r>
      <w:r w:rsidR="002F6477" w:rsidRPr="00B17B6A">
        <w:rPr>
          <w:rFonts w:ascii="Calibri" w:hAnsi="Calibri"/>
        </w:rPr>
        <w:t xml:space="preserve"> Zařízení je vyrobeno z nerezové ušlechtilé oceli</w:t>
      </w:r>
      <w:r w:rsidRPr="00B17B6A">
        <w:rPr>
          <w:rFonts w:ascii="Calibri" w:hAnsi="Calibri"/>
        </w:rPr>
        <w:t xml:space="preserve"> DIN 1.4301 a má bezešvý vnitřní prostor se zaoblenými rohy, optimalizovaným prouděním vzduchu a je izolováno proti vyzařování tepla. Elektronický bezpečnostní omezovač</w:t>
      </w:r>
      <w:r w:rsidR="002F6477" w:rsidRPr="00B17B6A">
        <w:rPr>
          <w:rFonts w:ascii="Calibri" w:hAnsi="Calibri"/>
        </w:rPr>
        <w:t xml:space="preserve"> teploty pro horkovzdušný ohřev i</w:t>
      </w:r>
      <w:r w:rsidRPr="00B17B6A">
        <w:rPr>
          <w:rFonts w:ascii="Calibri" w:hAnsi="Calibri"/>
        </w:rPr>
        <w:t xml:space="preserve"> 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B17B6A">
        <w:rPr>
          <w:rFonts w:ascii="Calibri" w:hAnsi="Calibri"/>
          <w:noProof/>
        </w:rPr>
        <w:t xml:space="preserve">Dynamické proudění vzduchu ve varné komoře díky dvěma manuálně programovatelným a nezávisle modulovacím obousměrným kolům ventilátoru s 5 rychlostmi, kontrolovaným v závislosti na situaci. </w:t>
      </w:r>
      <w:r w:rsidRPr="00B17B6A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B17B6A">
        <w:rPr>
          <w:rFonts w:ascii="Calibri" w:hAnsi="Calibri"/>
          <w:noProof/>
        </w:rPr>
        <w:t xml:space="preserve">automatickou, akustickou a vizuální signalizací procesních kroků v jednotlivých úrovních zásuvu. </w:t>
      </w:r>
      <w:r w:rsidRPr="00B17B6A">
        <w:rPr>
          <w:rFonts w:ascii="Calibri" w:hAnsi="Calibri"/>
        </w:rPr>
        <w:t>Ve vnitřním prostoru je možná příprava pokrmů v pevném závěsném rámu (odstup ližin min. 68 mm) nebo se stojanovým vozíkem (min. 63mm) pro vložení 10 roštů nebo plechů (2/1 GN) v podélném zás</w:t>
      </w:r>
      <w:r w:rsidR="002F6477" w:rsidRPr="00B17B6A">
        <w:rPr>
          <w:rFonts w:ascii="Calibri" w:hAnsi="Calibri"/>
        </w:rPr>
        <w:t>uvném roštu</w:t>
      </w:r>
      <w:r w:rsidRPr="00B17B6A">
        <w:rPr>
          <w:rFonts w:ascii="Calibri" w:hAnsi="Calibri"/>
        </w:rPr>
        <w:t>.</w:t>
      </w:r>
      <w:r w:rsidRPr="00B17B6A">
        <w:t xml:space="preserve"> </w:t>
      </w:r>
      <w:r w:rsidRPr="00B17B6A">
        <w:rPr>
          <w:rFonts w:ascii="Calibri" w:hAnsi="Calibri"/>
        </w:rPr>
        <w:t xml:space="preserve">Vestavěný sifon pro připojení odpadní trubice na pevnou síť nebo k volnému odtoku. Možné připojení na systém pro úsporu energie podle DIN 18875. Nejvýše uložený zásuvný rošt nesmí při správné instalaci překročit výšku 1,60 m. Automatické </w:t>
      </w:r>
      <w:r w:rsidRPr="00B17B6A">
        <w:rPr>
          <w:rFonts w:ascii="Calibri" w:hAnsi="Calibri"/>
        </w:rPr>
        <w:lastRenderedPageBreak/>
        <w:t>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2F6477" w:rsidRPr="00B17B6A">
        <w:rPr>
          <w:rFonts w:ascii="Calibri" w:hAnsi="Calibri"/>
        </w:rPr>
        <w:t xml:space="preserve"> i na díly, dobu práce a cestu servisního technika</w:t>
      </w:r>
      <w:r w:rsidRPr="00B17B6A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</w:t>
      </w:r>
      <w:r w:rsidR="00F479BB" w:rsidRPr="00B17B6A">
        <w:rPr>
          <w:rFonts w:ascii="Calibri" w:hAnsi="Calibri"/>
        </w:rPr>
        <w:t xml:space="preserve">, provoz na </w:t>
      </w:r>
      <w:r w:rsidR="00CB6E69" w:rsidRPr="00B17B6A">
        <w:rPr>
          <w:rFonts w:ascii="Calibri" w:hAnsi="Calibri"/>
        </w:rPr>
        <w:t>Zemní plyn</w:t>
      </w:r>
      <w:r w:rsidR="00F479BB" w:rsidRPr="00B17B6A">
        <w:rPr>
          <w:rFonts w:ascii="Calibri" w:hAnsi="Calibri"/>
        </w:rPr>
        <w:t xml:space="preserve"> s podílem vodíku až 20 %</w:t>
      </w:r>
      <w:r w:rsidRPr="00B17B6A">
        <w:rPr>
          <w:rFonts w:ascii="Calibri" w:hAnsi="Calibri"/>
        </w:rPr>
        <w:t>. Zařízení je schváleno k provozu bez dozoru.</w:t>
      </w:r>
      <w:r w:rsidRPr="00B17B6A">
        <w:br/>
      </w:r>
      <w:r w:rsidRPr="00B17B6A">
        <w:rPr>
          <w:rFonts w:ascii="Calibri" w:hAnsi="Calibri"/>
        </w:rPr>
        <w:t>Toto zařízení je vybaveno provozními režimy: vaření v páře, horký vzduch a </w:t>
      </w:r>
      <w:r w:rsidR="002F6477" w:rsidRPr="00B17B6A">
        <w:rPr>
          <w:rFonts w:ascii="Calibri" w:hAnsi="Calibri"/>
        </w:rPr>
        <w:t>kombinace horkého vzduchu a páry s</w:t>
      </w:r>
      <w:r w:rsidRPr="00B17B6A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</w:t>
      </w:r>
      <w:r w:rsidR="002F6477" w:rsidRPr="00B17B6A">
        <w:rPr>
          <w:rFonts w:ascii="Calibri" w:hAnsi="Calibri"/>
        </w:rPr>
        <w:t xml:space="preserve"> vlhkosti</w:t>
      </w:r>
      <w:r w:rsidRPr="00B17B6A">
        <w:rPr>
          <w:rFonts w:ascii="Calibri" w:hAnsi="Calibri"/>
        </w:rPr>
        <w:t xml:space="preserve"> s přesností na procenta, regulací a zobrazením stupně vlhkosti ve varném prostoru. Navíc lze zvolit funkci vstřikování vody pro rychlé zchlazování zařízení. </w:t>
      </w:r>
      <w:r w:rsidRPr="00B17B6A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B17B6A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B17B6A">
        <w:t xml:space="preserve"> </w:t>
      </w:r>
      <w:r w:rsidRPr="00B17B6A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B17B6A">
        <w:rPr>
          <w:rFonts w:ascii="Calibri" w:hAnsi="Calibri"/>
          <w:noProof/>
        </w:rPr>
        <w:t>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</w:rPr>
        <w:t xml:space="preserve">Akustické povely a vizuální zobrazení v případě nezbytných zásahů uživatele. </w:t>
      </w:r>
      <w:r w:rsidRPr="00B17B6A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</w:t>
      </w:r>
      <w:r w:rsidRPr="00B17B6A">
        <w:rPr>
          <w:rFonts w:ascii="Calibri" w:hAnsi="Calibri"/>
          <w:noProof/>
        </w:rPr>
        <w:lastRenderedPageBreak/>
        <w:t xml:space="preserve">více potravin ve stejnou dobu nebo alternativně na stejný cílový okamžik. Na displeji se zobrazuje, které potraviny lze připravovat současně. 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B17B6A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rychlém režimu. </w:t>
      </w:r>
      <w:r w:rsidRPr="00B17B6A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6A2E88" w:rsidRPr="00B17B6A">
        <w:rPr>
          <w:rFonts w:ascii="Calibri" w:hAnsi="Calibri" w:cs="Calibri"/>
          <w:lang w:val="cs"/>
        </w:rPr>
        <w:t xml:space="preserve"> Pro varný systém jsou k dispozici hodnoty CO</w:t>
      </w:r>
      <w:r w:rsidR="006A2E88" w:rsidRPr="00B17B6A">
        <w:rPr>
          <w:rFonts w:ascii="Calibri" w:hAnsi="Calibri" w:cs="Calibri"/>
          <w:vertAlign w:val="subscript"/>
          <w:lang w:val="cs"/>
        </w:rPr>
        <w:t>2</w:t>
      </w:r>
      <w:r w:rsidR="006A2E88" w:rsidRPr="00B17B6A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1FD220AB" w14:textId="071EDB79" w:rsidR="00EB68E2" w:rsidRPr="00B17B6A" w:rsidRDefault="00EB68E2" w:rsidP="00EB68E2">
      <w:pPr>
        <w:ind w:right="3261"/>
        <w:rPr>
          <w:rFonts w:ascii="Calibri" w:hAnsi="Calibri"/>
          <w:noProof/>
          <w:lang w:val="cs"/>
        </w:rPr>
      </w:pPr>
      <w:r w:rsidRPr="00B17B6A">
        <w:rPr>
          <w:noProof/>
          <w:lang w:val="cs"/>
        </w:rPr>
        <w:lastRenderedPageBreak/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B17B6A" w:rsidRPr="00B17B6A" w14:paraId="0FA10E9B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5B3C147D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2AEAED7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11A55B02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nabídnuté</w:t>
            </w:r>
          </w:p>
        </w:tc>
      </w:tr>
      <w:tr w:rsidR="00B17B6A" w:rsidRPr="00B17B6A" w14:paraId="5B68E933" w14:textId="77777777" w:rsidTr="003B27E2">
        <w:trPr>
          <w:trHeight w:val="174"/>
        </w:trPr>
        <w:tc>
          <w:tcPr>
            <w:tcW w:w="2869" w:type="dxa"/>
          </w:tcPr>
          <w:p w14:paraId="30BA1099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B17B6A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6D1B9193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1100 x 1050 x 1050 mm</w:t>
            </w:r>
          </w:p>
        </w:tc>
        <w:tc>
          <w:tcPr>
            <w:tcW w:w="3662" w:type="dxa"/>
          </w:tcPr>
          <w:p w14:paraId="55ACA5FE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95605BE" w14:textId="77777777" w:rsidTr="003B27E2">
        <w:trPr>
          <w:trHeight w:val="492"/>
        </w:trPr>
        <w:tc>
          <w:tcPr>
            <w:tcW w:w="2869" w:type="dxa"/>
          </w:tcPr>
          <w:p w14:paraId="62C720E4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0C45C31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zásuvných roštů 2/1 GN</w:t>
            </w:r>
          </w:p>
        </w:tc>
        <w:tc>
          <w:tcPr>
            <w:tcW w:w="3662" w:type="dxa"/>
          </w:tcPr>
          <w:p w14:paraId="6B5A1149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9C0659E" w14:textId="77777777" w:rsidTr="003B27E2">
        <w:trPr>
          <w:trHeight w:val="492"/>
        </w:trPr>
        <w:tc>
          <w:tcPr>
            <w:tcW w:w="2869" w:type="dxa"/>
          </w:tcPr>
          <w:p w14:paraId="74273D56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2068FB10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76746129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0883027" w14:textId="77777777" w:rsidTr="003B27E2">
        <w:trPr>
          <w:trHeight w:val="492"/>
        </w:trPr>
        <w:tc>
          <w:tcPr>
            <w:tcW w:w="2869" w:type="dxa"/>
          </w:tcPr>
          <w:p w14:paraId="150744D4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</w:t>
            </w:r>
          </w:p>
          <w:p w14:paraId="52E8381B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(jmenovitý tepelný příkon)</w:t>
            </w:r>
          </w:p>
        </w:tc>
        <w:tc>
          <w:tcPr>
            <w:tcW w:w="2088" w:type="dxa"/>
          </w:tcPr>
          <w:p w14:paraId="31BD3B67" w14:textId="0E4907C6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40 kW</w:t>
            </w:r>
          </w:p>
          <w:p w14:paraId="439C9EDB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44 kW</w:t>
            </w:r>
          </w:p>
          <w:p w14:paraId="6A87197D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40 kW</w:t>
            </w:r>
          </w:p>
        </w:tc>
        <w:tc>
          <w:tcPr>
            <w:tcW w:w="3662" w:type="dxa"/>
          </w:tcPr>
          <w:p w14:paraId="5BE9B9C2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A3051F9" w14:textId="77777777" w:rsidTr="003B27E2">
        <w:trPr>
          <w:trHeight w:val="492"/>
        </w:trPr>
        <w:tc>
          <w:tcPr>
            <w:tcW w:w="2869" w:type="dxa"/>
          </w:tcPr>
          <w:p w14:paraId="73AC187D" w14:textId="77777777" w:rsidR="00EB68E2" w:rsidRPr="00B17B6A" w:rsidRDefault="00EB68E2" w:rsidP="003B27E2">
            <w:pPr>
              <w:rPr>
                <w:rFonts w:ascii="Calibri" w:hAnsi="Calibri" w:cs="Calibri"/>
                <w:sz w:val="16"/>
              </w:rPr>
            </w:pPr>
            <w:r w:rsidRPr="00B17B6A">
              <w:rPr>
                <w:rFonts w:ascii="Calibri" w:hAnsi="Calibri" w:cs="Calibri"/>
                <w:sz w:val="16"/>
              </w:rPr>
              <w:t>Výkon v režimu „Horký vzduch“</w:t>
            </w:r>
          </w:p>
          <w:p w14:paraId="2C3468D3" w14:textId="77777777" w:rsidR="00EB68E2" w:rsidRPr="00B17B6A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71A63267" w14:textId="20051378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40 kW</w:t>
            </w:r>
          </w:p>
          <w:p w14:paraId="0FE88BC3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44 kW</w:t>
            </w:r>
          </w:p>
          <w:p w14:paraId="67467282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40 kW</w:t>
            </w:r>
          </w:p>
        </w:tc>
        <w:tc>
          <w:tcPr>
            <w:tcW w:w="3662" w:type="dxa"/>
          </w:tcPr>
          <w:p w14:paraId="14A3C7AF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DC26222" w14:textId="77777777" w:rsidTr="003B27E2">
        <w:trPr>
          <w:trHeight w:val="492"/>
        </w:trPr>
        <w:tc>
          <w:tcPr>
            <w:tcW w:w="2869" w:type="dxa"/>
          </w:tcPr>
          <w:p w14:paraId="5AC5AFA5" w14:textId="77777777" w:rsidR="00D8370D" w:rsidRPr="00B17B6A" w:rsidRDefault="00D8370D" w:rsidP="003B27E2">
            <w:pPr>
              <w:rPr>
                <w:rFonts w:ascii="Calibri" w:hAnsi="Calibri" w:cs="Calibri"/>
                <w:sz w:val="16"/>
              </w:rPr>
            </w:pPr>
            <w:r w:rsidRPr="00B17B6A">
              <w:rPr>
                <w:rFonts w:ascii="Calibri" w:hAnsi="Calibri" w:cs="Calibri"/>
                <w:sz w:val="16"/>
                <w:lang w:val="en"/>
              </w:rPr>
              <w:t xml:space="preserve">Napětí </w:t>
            </w:r>
          </w:p>
        </w:tc>
        <w:tc>
          <w:tcPr>
            <w:tcW w:w="2088" w:type="dxa"/>
          </w:tcPr>
          <w:p w14:paraId="6CF0463F" w14:textId="77777777" w:rsidR="00D8370D" w:rsidRPr="00B17B6A" w:rsidRDefault="00D8370D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 NAC 230 V</w:t>
            </w:r>
          </w:p>
        </w:tc>
        <w:tc>
          <w:tcPr>
            <w:tcW w:w="3662" w:type="dxa"/>
          </w:tcPr>
          <w:p w14:paraId="58C3E203" w14:textId="77777777" w:rsidR="00D8370D" w:rsidRPr="00B17B6A" w:rsidRDefault="00D8370D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41281A57" w14:textId="77777777" w:rsidTr="003B27E2">
        <w:trPr>
          <w:trHeight w:val="492"/>
        </w:trPr>
        <w:tc>
          <w:tcPr>
            <w:tcW w:w="2869" w:type="dxa"/>
          </w:tcPr>
          <w:p w14:paraId="553B9269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 v režimu „</w:t>
            </w:r>
            <w:proofErr w:type="gramStart"/>
            <w:r w:rsidRPr="00B17B6A">
              <w:rPr>
                <w:rFonts w:ascii="Calibri" w:hAnsi="Calibri"/>
                <w:sz w:val="16"/>
                <w:lang w:val="en"/>
              </w:rPr>
              <w:t>Pára“</w:t>
            </w:r>
            <w:proofErr w:type="gramEnd"/>
          </w:p>
        </w:tc>
        <w:tc>
          <w:tcPr>
            <w:tcW w:w="2088" w:type="dxa"/>
          </w:tcPr>
          <w:p w14:paraId="696C9AE3" w14:textId="175F521B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40 kW</w:t>
            </w:r>
          </w:p>
          <w:p w14:paraId="067EE104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44 kW</w:t>
            </w:r>
          </w:p>
          <w:p w14:paraId="4C8B152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40 kW</w:t>
            </w:r>
          </w:p>
        </w:tc>
        <w:tc>
          <w:tcPr>
            <w:tcW w:w="3662" w:type="dxa"/>
          </w:tcPr>
          <w:p w14:paraId="0EB7EDBD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C46F7A9" w14:textId="77777777" w:rsidTr="003B27E2">
        <w:trPr>
          <w:trHeight w:val="631"/>
        </w:trPr>
        <w:tc>
          <w:tcPr>
            <w:tcW w:w="2869" w:type="dxa"/>
          </w:tcPr>
          <w:p w14:paraId="3A875BAA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Připojení plynu</w:t>
            </w:r>
          </w:p>
        </w:tc>
        <w:tc>
          <w:tcPr>
            <w:tcW w:w="2088" w:type="dxa"/>
          </w:tcPr>
          <w:p w14:paraId="75D45D59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6F0E224E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EC9BEA7" w14:textId="77777777" w:rsidTr="003B27E2">
        <w:trPr>
          <w:trHeight w:val="492"/>
        </w:trPr>
        <w:tc>
          <w:tcPr>
            <w:tcW w:w="2869" w:type="dxa"/>
          </w:tcPr>
          <w:p w14:paraId="1997C279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6E0C58A5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6AB1B716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4DD52474" w14:textId="77777777" w:rsidTr="003B27E2">
        <w:trPr>
          <w:trHeight w:val="492"/>
        </w:trPr>
        <w:tc>
          <w:tcPr>
            <w:tcW w:w="2869" w:type="dxa"/>
          </w:tcPr>
          <w:p w14:paraId="5CA3E994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1744B599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41F77876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F7069C3" w14:textId="77777777" w:rsidTr="006A2E88">
        <w:trPr>
          <w:trHeight w:val="492"/>
        </w:trPr>
        <w:tc>
          <w:tcPr>
            <w:tcW w:w="2869" w:type="dxa"/>
          </w:tcPr>
          <w:p w14:paraId="1D7B9F70" w14:textId="77777777" w:rsidR="006A2E88" w:rsidRPr="00B17B6A" w:rsidRDefault="006A2E88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B17B6A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2AA04010" w14:textId="7777777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60C67E60" w14:textId="3977D800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2400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39EB1D8A" w14:textId="7A80F55C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60.700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0BD909DB" w14:textId="4583C48F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53.600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205BDE6B" w14:textId="77777777" w:rsidR="006A2E88" w:rsidRPr="00B17B6A" w:rsidRDefault="006A2E88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4E7E84F4" w14:textId="77777777" w:rsidR="007A00EB" w:rsidRPr="00B17B6A" w:rsidRDefault="007A00EB" w:rsidP="007A00EB">
      <w:pPr>
        <w:rPr>
          <w:rFonts w:ascii="Calibri" w:eastAsia="Times New Roman" w:hAnsi="Calibri" w:cstheme="minorHAnsi"/>
          <w:sz w:val="16"/>
          <w:szCs w:val="16"/>
        </w:rPr>
      </w:pPr>
      <w:r w:rsidRPr="00B17B6A">
        <w:rPr>
          <w:rFonts w:ascii="Calibri" w:eastAsia="Times New Roman" w:hAnsi="Calibri" w:cstheme="minorHAnsi"/>
          <w:sz w:val="16"/>
          <w:szCs w:val="16"/>
          <w:lang w:val="cs"/>
        </w:rPr>
        <w:t>* Povolen provoz na zemní plyn s podílem vodíku až 20 %</w:t>
      </w:r>
    </w:p>
    <w:p w14:paraId="451C8A85" w14:textId="77777777" w:rsidR="00EB68E2" w:rsidRPr="00B17B6A" w:rsidRDefault="00EB68E2" w:rsidP="00EB68E2"/>
    <w:p w14:paraId="72FAF145" w14:textId="77777777" w:rsidR="00EB68E2" w:rsidRPr="00B17B6A" w:rsidRDefault="00EB68E2" w:rsidP="00EB68E2">
      <w:pPr>
        <w:ind w:right="3261"/>
        <w:rPr>
          <w:rFonts w:ascii="Calibri" w:hAnsi="Calibri"/>
          <w:b/>
        </w:rPr>
      </w:pPr>
      <w:r w:rsidRPr="00B17B6A">
        <w:rPr>
          <w:rFonts w:ascii="Calibri" w:hAnsi="Calibri"/>
          <w:b/>
          <w:bCs/>
        </w:rPr>
        <w:t>Konvektomat na horký vzduch (20x 1/1 GN</w:t>
      </w:r>
      <w:r w:rsidRPr="00B17B6A">
        <w:rPr>
          <w:rFonts w:ascii="Calibri" w:hAnsi="Calibri"/>
        </w:rPr>
        <w:t>)</w:t>
      </w:r>
      <w:r w:rsidRPr="00B17B6A">
        <w:rPr>
          <w:rFonts w:ascii="Calibri" w:hAnsi="Calibri"/>
        </w:rPr>
        <w:br/>
        <w:t>Typ: RATIONAL iCombi Pro 20-1/1 G</w:t>
      </w:r>
    </w:p>
    <w:p w14:paraId="4AFFBB98" w14:textId="74A5ADCB" w:rsidR="006A2E88" w:rsidRPr="00B17B6A" w:rsidRDefault="00EB68E2" w:rsidP="006A2E88">
      <w:pPr>
        <w:ind w:right="3260"/>
        <w:rPr>
          <w:rFonts w:ascii="Calibri" w:hAnsi="Calibri" w:cs="Calibri"/>
          <w:lang w:val="cs"/>
        </w:rPr>
      </w:pPr>
      <w:r w:rsidRPr="00B17B6A">
        <w:rPr>
          <w:rFonts w:ascii="Calibri" w:hAnsi="Calibri"/>
        </w:rPr>
        <w:t xml:space="preserve">Propojitelný konvektomat na horký vzduch podle DIN 18866 k automatickému vaření. Plynem vyhřívané samostatně stojící zařízení, instalace zadní stranou na stěnu. </w:t>
      </w:r>
      <w:r w:rsidR="00D82822" w:rsidRPr="00B17B6A">
        <w:rPr>
          <w:rFonts w:ascii="Calibri" w:hAnsi="Calibri"/>
        </w:rPr>
        <w:t xml:space="preserve">Zařízení je vyrobeno z nerezové ušlechtilé oceli </w:t>
      </w:r>
      <w:r w:rsidRPr="00B17B6A">
        <w:rPr>
          <w:rFonts w:ascii="Calibri" w:hAnsi="Calibri"/>
        </w:rPr>
        <w:t>DIN 1.4301 a má bezešvý vnitřní prostor se zaoblenými rohy, optimalizovaným prouděním vzduchu a je izolováno proti vyzařování tepla. Elektronický bezpečnostní omezovač</w:t>
      </w:r>
      <w:r w:rsidR="00D82822" w:rsidRPr="00B17B6A">
        <w:rPr>
          <w:rFonts w:ascii="Calibri" w:hAnsi="Calibri"/>
        </w:rPr>
        <w:t xml:space="preserve"> teploty pro horkovzdušný ohřev i</w:t>
      </w:r>
      <w:r w:rsidRPr="00B17B6A">
        <w:rPr>
          <w:rFonts w:ascii="Calibri" w:hAnsi="Calibri"/>
        </w:rPr>
        <w:t xml:space="preserve"> generátor páry a vestavěnou brzdu kola ventilátoru. Aktivní vysoce účinné odvlhčování zaručuje dokonce i při úplném naplnění varné komory perfektní výsledek vaření. Integrovaný bezúdržbový systém odlučování tuků bez přídavného tukového filtru. </w:t>
      </w:r>
      <w:r w:rsidRPr="00B17B6A">
        <w:rPr>
          <w:rFonts w:ascii="Calibri" w:hAnsi="Calibri"/>
          <w:noProof/>
        </w:rPr>
        <w:t xml:space="preserve">Dynamické proudění vzduchu ve varné komoře díky třem manuálně programovatelným a nezávisle modulovacím obousměrným kolům ventilátoru s 5 rychlostmi, kontrolovaným v závislosti na situaci. </w:t>
      </w:r>
      <w:r w:rsidRPr="00B17B6A">
        <w:rPr>
          <w:rFonts w:ascii="Calibri" w:hAnsi="Calibri"/>
        </w:rPr>
        <w:t xml:space="preserve">Zařízení je vybaveno dvířky varné komory </w:t>
      </w:r>
      <w:r w:rsidRPr="00B17B6A">
        <w:rPr>
          <w:rFonts w:ascii="Calibri" w:hAnsi="Calibri"/>
        </w:rPr>
        <w:lastRenderedPageBreak/>
        <w:t>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B17B6A">
        <w:rPr>
          <w:rFonts w:ascii="Calibri" w:hAnsi="Calibri"/>
          <w:noProof/>
        </w:rPr>
        <w:t>automatickou, akustickou a vizuál</w:t>
      </w:r>
      <w:r w:rsidR="0085015D" w:rsidRPr="00B17B6A">
        <w:rPr>
          <w:rFonts w:ascii="Calibri" w:hAnsi="Calibri"/>
          <w:noProof/>
        </w:rPr>
        <w:t>ní signalizací procesních kroků</w:t>
      </w:r>
      <w:r w:rsidRPr="00B17B6A">
        <w:rPr>
          <w:rFonts w:ascii="Calibri" w:hAnsi="Calibri"/>
          <w:noProof/>
        </w:rPr>
        <w:t xml:space="preserve">. </w:t>
      </w:r>
      <w:r w:rsidRPr="00B17B6A">
        <w:rPr>
          <w:rFonts w:ascii="Calibri" w:hAnsi="Calibri"/>
        </w:rPr>
        <w:t>Příprava pokrmu ve vnitřním prostoru je možná se stojanovým vozíkem (min. 65 mm) pro vložení 20 roštů nebo plechů (1/1 GN) v podélném zás</w:t>
      </w:r>
      <w:r w:rsidR="00516658" w:rsidRPr="00B17B6A">
        <w:rPr>
          <w:rFonts w:ascii="Calibri" w:hAnsi="Calibri"/>
        </w:rPr>
        <w:t>uvném roštu</w:t>
      </w:r>
      <w:r w:rsidRPr="00B17B6A">
        <w:rPr>
          <w:rFonts w:ascii="Calibri" w:hAnsi="Calibri"/>
        </w:rPr>
        <w:t>.</w:t>
      </w:r>
      <w:r w:rsidRPr="00B17B6A">
        <w:t xml:space="preserve"> </w:t>
      </w:r>
      <w:r w:rsidRPr="00B17B6A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</w:t>
      </w:r>
      <w:r w:rsidR="00516658" w:rsidRPr="00B17B6A">
        <w:rPr>
          <w:rFonts w:ascii="Calibri" w:hAnsi="Calibri"/>
        </w:rPr>
        <w:t xml:space="preserve"> i na díly, dobu práce a cestu servisního technika</w:t>
      </w:r>
      <w:r w:rsidRPr="00B17B6A">
        <w:rPr>
          <w:rFonts w:ascii="Calibri" w:hAnsi="Calibri"/>
        </w:rPr>
        <w:t>. V závislosti na příslušné zemi a provedení jsou vyžadována následující nebo srovnatelná prohlášení, schválení a zkušební značky: IPX 5, Intertek, SVGW/SSIGE, KIWA, CE, EMC, WRAS, Watermark, NSF, FDA, HKICert, EnergyStar, DVL/Germanischer Lloyd, RED</w:t>
      </w:r>
      <w:r w:rsidR="00F479BB" w:rsidRPr="00B17B6A">
        <w:rPr>
          <w:rFonts w:ascii="Calibri" w:hAnsi="Calibri"/>
        </w:rPr>
        <w:t xml:space="preserve">, provoz na </w:t>
      </w:r>
      <w:r w:rsidR="00CB6E69" w:rsidRPr="00B17B6A">
        <w:rPr>
          <w:rFonts w:ascii="Calibri" w:hAnsi="Calibri"/>
        </w:rPr>
        <w:t>Zemní plyn</w:t>
      </w:r>
      <w:r w:rsidR="00F479BB" w:rsidRPr="00B17B6A">
        <w:rPr>
          <w:rFonts w:ascii="Calibri" w:hAnsi="Calibri"/>
        </w:rPr>
        <w:t xml:space="preserve"> s podílem vodíku až 20 %</w:t>
      </w:r>
      <w:r w:rsidRPr="00B17B6A">
        <w:rPr>
          <w:rFonts w:ascii="Calibri" w:hAnsi="Calibri"/>
        </w:rPr>
        <w:t>. Zařízení je schváleno k provozu bez dozoru.</w:t>
      </w:r>
      <w:r w:rsidRPr="00B17B6A">
        <w:br/>
      </w:r>
      <w:r w:rsidRPr="00B17B6A">
        <w:rPr>
          <w:rFonts w:ascii="Calibri" w:hAnsi="Calibri"/>
        </w:rPr>
        <w:t>Toto zařízení je vybaveno provozními režimy: vařen</w:t>
      </w:r>
      <w:r w:rsidR="00516658" w:rsidRPr="00B17B6A">
        <w:rPr>
          <w:rFonts w:ascii="Calibri" w:hAnsi="Calibri"/>
        </w:rPr>
        <w:t>í v páře, horký vzduch a kombinace horkého vzduchu a páry s</w:t>
      </w:r>
      <w:r w:rsidRPr="00B17B6A">
        <w:rPr>
          <w:rFonts w:ascii="Calibri" w:hAnsi="Calibri"/>
        </w:rPr>
        <w:t xml:space="preserve"> regulací vlhkosti, regenerace, vaření s nízkými teplotami, vaření s teplotním rozdílem, pasterizace, regulace vnitřní teploty pokrmu, zchlazování Cool-Down a rovněž funkce zvlhčování s možností nastavení množství vody v mililitrech a nastavení kynutí pečiva. Nastavitelná teplota varné komory od +30°C do +300°C. Vybavení zařízení plně automatickým měřením s přesností na procenta, regulací a zobrazením stupně vlhkosti ve varném prostoru. Navíc lze zvolit funkci vstřikování vody pro rychlé zchlazování zařízení. </w:t>
      </w:r>
      <w:r w:rsidRPr="00B17B6A">
        <w:rPr>
          <w:rFonts w:ascii="Calibri" w:hAnsi="Calibri"/>
          <w:noProof/>
        </w:rPr>
        <w:t xml:space="preserve"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</w:t>
      </w:r>
      <w:r w:rsidRPr="00B17B6A">
        <w:rPr>
          <w:rFonts w:ascii="Calibri" w:hAnsi="Calibri"/>
          <w:noProof/>
        </w:rPr>
        <w:lastRenderedPageBreak/>
        <w:t>změny požadovaného výsledku vaření během spuštěného inteligentního provozního režimu. Přepínání do jiného ručního nebo automatického režimu během spuštěného programu.</w:t>
      </w:r>
      <w:r w:rsidRPr="00B17B6A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B17B6A">
        <w:t xml:space="preserve"> </w:t>
      </w:r>
      <w:r w:rsidRPr="00B17B6A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B17B6A">
        <w:rPr>
          <w:rFonts w:ascii="Calibri" w:hAnsi="Calibri"/>
          <w:noProof/>
        </w:rPr>
        <w:t>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</w:rPr>
        <w:t xml:space="preserve">Akustické povely a vizuální zobrazení v případě nezbytných zásahů uživatele. </w:t>
      </w:r>
      <w:r w:rsidRPr="00B17B6A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  <w:noProof/>
        </w:rPr>
        <w:t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B17B6A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režimu standard. </w:t>
      </w:r>
      <w:r w:rsidRPr="00B17B6A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 xml:space="preserve">Plně integrované rozhraní WLAN bez externí antény a ethernetové rozhraní k připojení ke cloudovému síťovému </w:t>
      </w:r>
      <w:r w:rsidRPr="00B17B6A">
        <w:rPr>
          <w:rFonts w:ascii="Calibri" w:hAnsi="Calibri"/>
          <w:noProof/>
        </w:rPr>
        <w:lastRenderedPageBreak/>
        <w:t>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6A2E88" w:rsidRPr="00B17B6A">
        <w:rPr>
          <w:rFonts w:ascii="Calibri" w:hAnsi="Calibri" w:cs="Calibri"/>
          <w:lang w:val="cs"/>
        </w:rPr>
        <w:t xml:space="preserve"> Pro varný systém jsou k dispozici hodnoty CO</w:t>
      </w:r>
      <w:r w:rsidR="006A2E88" w:rsidRPr="00B17B6A">
        <w:rPr>
          <w:rFonts w:ascii="Calibri" w:hAnsi="Calibri" w:cs="Calibri"/>
          <w:vertAlign w:val="subscript"/>
          <w:lang w:val="cs"/>
        </w:rPr>
        <w:t>2</w:t>
      </w:r>
      <w:r w:rsidR="006A2E88" w:rsidRPr="00B17B6A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2006E5EB" w14:textId="4FCC88B7" w:rsidR="00EB68E2" w:rsidRPr="00B17B6A" w:rsidRDefault="00EB68E2" w:rsidP="00EB68E2">
      <w:pPr>
        <w:ind w:right="3261"/>
        <w:rPr>
          <w:rFonts w:ascii="Calibri" w:hAnsi="Calibri"/>
          <w:noProof/>
          <w:lang w:val="cs"/>
        </w:rPr>
      </w:pPr>
      <w:r w:rsidRPr="00B17B6A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B17B6A" w:rsidRPr="00B17B6A" w14:paraId="440B405A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3AF39F8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344FB184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7059E74C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nabídnuté</w:t>
            </w:r>
          </w:p>
        </w:tc>
      </w:tr>
      <w:tr w:rsidR="00B17B6A" w:rsidRPr="00B17B6A" w14:paraId="03A15872" w14:textId="77777777" w:rsidTr="003B27E2">
        <w:trPr>
          <w:trHeight w:val="174"/>
        </w:trPr>
        <w:tc>
          <w:tcPr>
            <w:tcW w:w="2869" w:type="dxa"/>
          </w:tcPr>
          <w:p w14:paraId="7EB08C57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B17B6A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5604E90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900 x 1900 x 950 mm</w:t>
            </w:r>
          </w:p>
        </w:tc>
        <w:tc>
          <w:tcPr>
            <w:tcW w:w="3662" w:type="dxa"/>
          </w:tcPr>
          <w:p w14:paraId="156CA276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2D975FE" w14:textId="77777777" w:rsidTr="003B27E2">
        <w:trPr>
          <w:trHeight w:val="492"/>
        </w:trPr>
        <w:tc>
          <w:tcPr>
            <w:tcW w:w="2869" w:type="dxa"/>
          </w:tcPr>
          <w:p w14:paraId="5FCABD24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7FC702F6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zásuvných roštů 1/1 GN</w:t>
            </w:r>
          </w:p>
        </w:tc>
        <w:tc>
          <w:tcPr>
            <w:tcW w:w="3662" w:type="dxa"/>
          </w:tcPr>
          <w:p w14:paraId="10C9A55C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1AA96D53" w14:textId="77777777" w:rsidTr="003B27E2">
        <w:trPr>
          <w:trHeight w:val="492"/>
        </w:trPr>
        <w:tc>
          <w:tcPr>
            <w:tcW w:w="2869" w:type="dxa"/>
          </w:tcPr>
          <w:p w14:paraId="0B905443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3AFD50A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230BE6FE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7378D3A" w14:textId="77777777" w:rsidTr="003B27E2">
        <w:trPr>
          <w:trHeight w:val="492"/>
        </w:trPr>
        <w:tc>
          <w:tcPr>
            <w:tcW w:w="2869" w:type="dxa"/>
          </w:tcPr>
          <w:p w14:paraId="70D3D4D4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</w:t>
            </w:r>
          </w:p>
          <w:p w14:paraId="0998B464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(jmenovitý tepelný příkon)</w:t>
            </w:r>
          </w:p>
        </w:tc>
        <w:tc>
          <w:tcPr>
            <w:tcW w:w="2088" w:type="dxa"/>
          </w:tcPr>
          <w:p w14:paraId="424D1F0B" w14:textId="6BB1F545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44 kW</w:t>
            </w:r>
          </w:p>
          <w:p w14:paraId="23ACC41C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48 kW</w:t>
            </w:r>
          </w:p>
          <w:p w14:paraId="35EC3B37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44 kW</w:t>
            </w:r>
          </w:p>
        </w:tc>
        <w:tc>
          <w:tcPr>
            <w:tcW w:w="3662" w:type="dxa"/>
          </w:tcPr>
          <w:p w14:paraId="42A88D0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D2FA99B" w14:textId="77777777" w:rsidTr="003B27E2">
        <w:trPr>
          <w:trHeight w:val="492"/>
        </w:trPr>
        <w:tc>
          <w:tcPr>
            <w:tcW w:w="2869" w:type="dxa"/>
          </w:tcPr>
          <w:p w14:paraId="0931C6AF" w14:textId="77777777" w:rsidR="00EB68E2" w:rsidRPr="00B17B6A" w:rsidRDefault="00EB68E2" w:rsidP="003B27E2">
            <w:pPr>
              <w:rPr>
                <w:rFonts w:ascii="Calibri" w:hAnsi="Calibri" w:cs="Calibri"/>
                <w:sz w:val="16"/>
              </w:rPr>
            </w:pPr>
            <w:r w:rsidRPr="00B17B6A">
              <w:rPr>
                <w:rFonts w:ascii="Calibri" w:hAnsi="Calibri" w:cs="Calibri"/>
                <w:sz w:val="16"/>
              </w:rPr>
              <w:t>Výkon v režimu „Horký vzduch“</w:t>
            </w:r>
          </w:p>
          <w:p w14:paraId="559FEE88" w14:textId="77777777" w:rsidR="00EB68E2" w:rsidRPr="00B17B6A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738EB1C4" w14:textId="2047D82B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44 kW</w:t>
            </w:r>
          </w:p>
          <w:p w14:paraId="4446AEA7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48 kW</w:t>
            </w:r>
          </w:p>
          <w:p w14:paraId="66A71FA5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44 kW</w:t>
            </w:r>
          </w:p>
        </w:tc>
        <w:tc>
          <w:tcPr>
            <w:tcW w:w="3662" w:type="dxa"/>
          </w:tcPr>
          <w:p w14:paraId="3475FB1F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5951F85" w14:textId="77777777" w:rsidTr="003B27E2">
        <w:trPr>
          <w:trHeight w:val="492"/>
        </w:trPr>
        <w:tc>
          <w:tcPr>
            <w:tcW w:w="2869" w:type="dxa"/>
          </w:tcPr>
          <w:p w14:paraId="188A74E1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 v režimu „</w:t>
            </w:r>
            <w:proofErr w:type="gramStart"/>
            <w:r w:rsidRPr="00B17B6A">
              <w:rPr>
                <w:rFonts w:ascii="Calibri" w:hAnsi="Calibri"/>
                <w:sz w:val="16"/>
                <w:lang w:val="en"/>
              </w:rPr>
              <w:t>Pára“</w:t>
            </w:r>
            <w:proofErr w:type="gramEnd"/>
          </w:p>
        </w:tc>
        <w:tc>
          <w:tcPr>
            <w:tcW w:w="2088" w:type="dxa"/>
          </w:tcPr>
          <w:p w14:paraId="12B29FDA" w14:textId="543B300E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38 kW</w:t>
            </w:r>
          </w:p>
          <w:p w14:paraId="69AB25F1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40 kW</w:t>
            </w:r>
          </w:p>
          <w:p w14:paraId="65DB6DC8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38 kW</w:t>
            </w:r>
          </w:p>
        </w:tc>
        <w:tc>
          <w:tcPr>
            <w:tcW w:w="3662" w:type="dxa"/>
          </w:tcPr>
          <w:p w14:paraId="2E0F8CB1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CDB8521" w14:textId="77777777" w:rsidTr="003B27E2">
        <w:trPr>
          <w:trHeight w:val="492"/>
        </w:trPr>
        <w:tc>
          <w:tcPr>
            <w:tcW w:w="2869" w:type="dxa"/>
          </w:tcPr>
          <w:p w14:paraId="64E6F427" w14:textId="77777777" w:rsidR="00D8370D" w:rsidRPr="00B17B6A" w:rsidRDefault="00394FE9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Napětí</w:t>
            </w:r>
          </w:p>
        </w:tc>
        <w:tc>
          <w:tcPr>
            <w:tcW w:w="2088" w:type="dxa"/>
          </w:tcPr>
          <w:p w14:paraId="0B3156E9" w14:textId="77777777" w:rsidR="00D8370D" w:rsidRPr="00B17B6A" w:rsidRDefault="00D8370D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 NAC 230 V</w:t>
            </w:r>
          </w:p>
        </w:tc>
        <w:tc>
          <w:tcPr>
            <w:tcW w:w="3662" w:type="dxa"/>
          </w:tcPr>
          <w:p w14:paraId="7EDFDAD8" w14:textId="77777777" w:rsidR="00D8370D" w:rsidRPr="00B17B6A" w:rsidRDefault="00D8370D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71BCA63" w14:textId="77777777" w:rsidTr="003B27E2">
        <w:trPr>
          <w:trHeight w:val="631"/>
        </w:trPr>
        <w:tc>
          <w:tcPr>
            <w:tcW w:w="2869" w:type="dxa"/>
          </w:tcPr>
          <w:p w14:paraId="3C8F3C26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Připojení plynu</w:t>
            </w:r>
          </w:p>
        </w:tc>
        <w:tc>
          <w:tcPr>
            <w:tcW w:w="2088" w:type="dxa"/>
          </w:tcPr>
          <w:p w14:paraId="5E034CB4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3FA2797F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44010CE" w14:textId="77777777" w:rsidTr="003B27E2">
        <w:trPr>
          <w:trHeight w:val="492"/>
        </w:trPr>
        <w:tc>
          <w:tcPr>
            <w:tcW w:w="2869" w:type="dxa"/>
          </w:tcPr>
          <w:p w14:paraId="60301C38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30B76B88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07A51C6C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39E3199E" w14:textId="77777777" w:rsidTr="003B27E2">
        <w:trPr>
          <w:trHeight w:val="492"/>
        </w:trPr>
        <w:tc>
          <w:tcPr>
            <w:tcW w:w="2869" w:type="dxa"/>
          </w:tcPr>
          <w:p w14:paraId="08D1AA2C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6E7A0CB5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5B467AD5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1EADC6A" w14:textId="77777777" w:rsidTr="006A2E88">
        <w:trPr>
          <w:trHeight w:val="492"/>
        </w:trPr>
        <w:tc>
          <w:tcPr>
            <w:tcW w:w="2869" w:type="dxa"/>
          </w:tcPr>
          <w:p w14:paraId="6B187365" w14:textId="77777777" w:rsidR="006A2E88" w:rsidRPr="00B17B6A" w:rsidRDefault="006A2E88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B17B6A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240FD48B" w14:textId="7777777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0E598CE0" w14:textId="61DE20A2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2.900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1C7E1F94" w14:textId="0A18EEA2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55.800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2D8E3F11" w14:textId="009C671D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50.300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451641E6" w14:textId="77777777" w:rsidR="006A2E88" w:rsidRPr="00B17B6A" w:rsidRDefault="006A2E88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4F9D4639" w14:textId="77777777" w:rsidR="007A00EB" w:rsidRPr="00B17B6A" w:rsidRDefault="007A00EB" w:rsidP="007A00EB">
      <w:pPr>
        <w:rPr>
          <w:rFonts w:ascii="Calibri" w:eastAsia="Times New Roman" w:hAnsi="Calibri" w:cstheme="minorHAnsi"/>
          <w:sz w:val="16"/>
          <w:szCs w:val="16"/>
        </w:rPr>
      </w:pPr>
      <w:r w:rsidRPr="00B17B6A">
        <w:rPr>
          <w:rFonts w:ascii="Calibri" w:eastAsia="Times New Roman" w:hAnsi="Calibri" w:cstheme="minorHAnsi"/>
          <w:sz w:val="16"/>
          <w:szCs w:val="16"/>
          <w:lang w:val="cs"/>
        </w:rPr>
        <w:t>* Povolen provoz na zemní plyn s podílem vodíku až 20 %</w:t>
      </w:r>
    </w:p>
    <w:p w14:paraId="24DB5C59" w14:textId="77777777" w:rsidR="00EB68E2" w:rsidRPr="00B17B6A" w:rsidRDefault="00EB68E2" w:rsidP="00EB68E2"/>
    <w:p w14:paraId="0E727630" w14:textId="77777777" w:rsidR="00EB68E2" w:rsidRPr="00B17B6A" w:rsidRDefault="00EB68E2" w:rsidP="00EB68E2">
      <w:pPr>
        <w:ind w:right="3261"/>
        <w:rPr>
          <w:rFonts w:ascii="Calibri" w:hAnsi="Calibri"/>
        </w:rPr>
      </w:pPr>
      <w:r w:rsidRPr="00B17B6A">
        <w:rPr>
          <w:rFonts w:ascii="Calibri" w:hAnsi="Calibri"/>
          <w:b/>
          <w:bCs/>
        </w:rPr>
        <w:t>Konvektomat na horký vzduch (20x 2/1 GN</w:t>
      </w:r>
      <w:r w:rsidRPr="00B17B6A">
        <w:rPr>
          <w:rFonts w:ascii="Calibri" w:hAnsi="Calibri"/>
        </w:rPr>
        <w:t>)</w:t>
      </w:r>
      <w:r w:rsidRPr="00B17B6A">
        <w:rPr>
          <w:rFonts w:ascii="Calibri" w:hAnsi="Calibri"/>
        </w:rPr>
        <w:br/>
        <w:t>Typ: RATIONAL iCombi Pro 20-2/1 G</w:t>
      </w:r>
    </w:p>
    <w:p w14:paraId="7C1C61A6" w14:textId="5CFF0ADA" w:rsidR="006A2E88" w:rsidRPr="00B17B6A" w:rsidRDefault="00EB68E2" w:rsidP="006A2E88">
      <w:pPr>
        <w:ind w:right="3260"/>
        <w:rPr>
          <w:rFonts w:ascii="Calibri" w:hAnsi="Calibri" w:cs="Calibri"/>
          <w:lang w:val="cs"/>
        </w:rPr>
      </w:pPr>
      <w:r w:rsidRPr="00B17B6A">
        <w:rPr>
          <w:rFonts w:ascii="Calibri" w:hAnsi="Calibri"/>
        </w:rPr>
        <w:lastRenderedPageBreak/>
        <w:t>Propojitelný konvektomat na horký vzduch podle DIN 18866 k automatickému vaření. Plynem vyhřívané samostatně stojící zařízení, in</w:t>
      </w:r>
      <w:r w:rsidR="00AA3702" w:rsidRPr="00B17B6A">
        <w:rPr>
          <w:rFonts w:ascii="Calibri" w:hAnsi="Calibri"/>
        </w:rPr>
        <w:t xml:space="preserve">stalace zadní stranou na stěnu. Zařízení je vyrobeno z nerezové ušlechtilé oceli </w:t>
      </w:r>
      <w:r w:rsidRPr="00B17B6A">
        <w:rPr>
          <w:rFonts w:ascii="Calibri" w:hAnsi="Calibri"/>
        </w:rPr>
        <w:t>DIN 1.4301 a má bezešvý vnitřní prostor se zaoblenými rohy, optimalizovaným prouděním vzduchu a je izolováno proti vyzařování tepla. Elektronický bezpečnostní omezovač</w:t>
      </w:r>
      <w:r w:rsidR="00AA3702" w:rsidRPr="00B17B6A">
        <w:rPr>
          <w:rFonts w:ascii="Calibri" w:hAnsi="Calibri"/>
        </w:rPr>
        <w:t xml:space="preserve"> teploty pro horkovzdušný ohřev i</w:t>
      </w:r>
      <w:r w:rsidRPr="00B17B6A">
        <w:rPr>
          <w:rFonts w:ascii="Calibri" w:hAnsi="Calibri"/>
        </w:rPr>
        <w:t xml:space="preserve"> generátor páry a vestavěnou brzdu kola ventilátoru, aktivní vysoce účinné odvlhčování zaručuje dokonce i při úplném naplnění varné komory perfektní výsledek vaření. Integrovaný bezúdržbový systém odlučování tuků bez přídavného tukového filtru. </w:t>
      </w:r>
      <w:r w:rsidRPr="00B17B6A">
        <w:rPr>
          <w:rFonts w:ascii="Calibri" w:hAnsi="Calibri"/>
          <w:noProof/>
        </w:rPr>
        <w:t xml:space="preserve">Dynamické proudění vzduchu ve varné komoře díky třem manuálně programovatelným a nezávisle modulovacím obousměrným kolům ventilátoru s 5 rychlostmi, kontrolovaným v závislosti na situaci. </w:t>
      </w:r>
      <w:r w:rsidRPr="00B17B6A">
        <w:rPr>
          <w:rFonts w:ascii="Calibri" w:hAnsi="Calibri"/>
        </w:rPr>
        <w:t>Zařízení je vybaveno dvířky varné komory se zadním odvětráváním s trojitým sklem, z nichž dvě jsou výklopné vnitřní tabulky se speciální vrstvou odrážející teplo, a dvířky se zásuvným těsněním dvířek pro jednoduché čištění a snadnou výměnu těsnění bez zásahu servisního technika. Dvířka jsou opatřena jednoruční rukojetí dvířek s dorazovou funkcí. Zařízení je dále vybaveno minimálně jedním 10palcovým barevným displejem TFT s kapacitní dotykovou obrazovkou. Varná komora má úsporné LED osvětlení s dlouhou životností a </w:t>
      </w:r>
      <w:r w:rsidRPr="00B17B6A">
        <w:rPr>
          <w:rFonts w:ascii="Calibri" w:hAnsi="Calibri"/>
          <w:noProof/>
        </w:rPr>
        <w:t>automatickou, akustickou a vizuál</w:t>
      </w:r>
      <w:r w:rsidR="0085015D" w:rsidRPr="00B17B6A">
        <w:rPr>
          <w:rFonts w:ascii="Calibri" w:hAnsi="Calibri"/>
          <w:noProof/>
        </w:rPr>
        <w:t>ní signalizací procesních kroků</w:t>
      </w:r>
      <w:r w:rsidRPr="00B17B6A">
        <w:rPr>
          <w:rFonts w:ascii="Calibri" w:hAnsi="Calibri"/>
          <w:noProof/>
        </w:rPr>
        <w:t xml:space="preserve">. </w:t>
      </w:r>
      <w:r w:rsidRPr="00B17B6A">
        <w:rPr>
          <w:rFonts w:ascii="Calibri" w:hAnsi="Calibri"/>
        </w:rPr>
        <w:t>Příprava pokrmu ve vnitřním prostoru je možná se stojanovým vozíkem (min. 65 mm) pro vložení 20 roštů nebo plechů (2/1 GN) v podélném zás</w:t>
      </w:r>
      <w:r w:rsidR="00AA3702" w:rsidRPr="00B17B6A">
        <w:rPr>
          <w:rFonts w:ascii="Calibri" w:hAnsi="Calibri"/>
        </w:rPr>
        <w:t>uvném roštu</w:t>
      </w:r>
      <w:r w:rsidRPr="00B17B6A">
        <w:rPr>
          <w:rFonts w:ascii="Calibri" w:hAnsi="Calibri"/>
        </w:rPr>
        <w:t>.</w:t>
      </w:r>
      <w:r w:rsidRPr="00B17B6A">
        <w:t xml:space="preserve"> </w:t>
      </w:r>
      <w:r w:rsidRPr="00B17B6A">
        <w:rPr>
          <w:rFonts w:ascii="Calibri" w:hAnsi="Calibri"/>
        </w:rPr>
        <w:t>Vestavěný sifon pro připojení odpadní trubice na pevnou síť nebo k volnému odtoku. Možné připojení na systém pro úsporu energie podle DIN 18875. Nejvýše uložený zásuvný rošt nesmí při správné instalaci překročit výšku 1,60 m. Automatické přizpůsobení místu instalace (nadmořská výška / bod varu) prostřednictvím kalibrace zařízení. Předem nastavené regionální preference při vaření, které nejsou závislé na nastavení jazyka zařízení. Snadné provedení změny jazyka i při probíhajícím provozu. 2letá záruka, i na díly, dobu práce a příjezd. V závislosti na příslušné zemi a provedení jsou vyžadována následující nebo srovnatelná prohlášení, schválení a zkušební značky: IPX 5, Intertek, SVGW/SSIGE, KIWA, CE, EMC, WRAS, Watermark, NSF, FDA, HKICert, EnergyStar, DVL/Germanischer Lloyd, RED</w:t>
      </w:r>
      <w:r w:rsidR="00F479BB" w:rsidRPr="00B17B6A">
        <w:rPr>
          <w:rFonts w:ascii="Calibri" w:hAnsi="Calibri"/>
        </w:rPr>
        <w:t xml:space="preserve">, provoz na </w:t>
      </w:r>
      <w:r w:rsidR="00CB6E69" w:rsidRPr="00B17B6A">
        <w:rPr>
          <w:rFonts w:ascii="Calibri" w:hAnsi="Calibri"/>
        </w:rPr>
        <w:t>Zemní plyn</w:t>
      </w:r>
      <w:r w:rsidR="00F479BB" w:rsidRPr="00B17B6A">
        <w:rPr>
          <w:rFonts w:ascii="Calibri" w:hAnsi="Calibri"/>
        </w:rPr>
        <w:t xml:space="preserve"> s podílem vodíku až 20 %</w:t>
      </w:r>
      <w:r w:rsidRPr="00B17B6A">
        <w:rPr>
          <w:rFonts w:ascii="Calibri" w:hAnsi="Calibri"/>
        </w:rPr>
        <w:t>. Zařízení je schváleno k provozu bez dozoru.</w:t>
      </w:r>
      <w:r w:rsidRPr="00B17B6A">
        <w:br/>
      </w:r>
      <w:r w:rsidRPr="00B17B6A">
        <w:rPr>
          <w:rFonts w:ascii="Calibri" w:hAnsi="Calibri"/>
        </w:rPr>
        <w:t>Toto zařízení je vybaveno provozními režimy: vařen</w:t>
      </w:r>
      <w:r w:rsidR="00AA3702" w:rsidRPr="00B17B6A">
        <w:rPr>
          <w:rFonts w:ascii="Calibri" w:hAnsi="Calibri"/>
        </w:rPr>
        <w:t xml:space="preserve">í v páře, horký vzduch a kombinací horkého vzduchu a páry s </w:t>
      </w:r>
      <w:r w:rsidRPr="00B17B6A">
        <w:rPr>
          <w:rFonts w:ascii="Calibri" w:hAnsi="Calibri"/>
        </w:rPr>
        <w:t xml:space="preserve">regulací vlhkosti, regenerace, vaření s nízkými teplotami, vaření s teplotním rozdílem, pasterizace, regulace vnitřní teploty </w:t>
      </w:r>
      <w:r w:rsidRPr="00B17B6A">
        <w:rPr>
          <w:rFonts w:ascii="Calibri" w:hAnsi="Calibri"/>
        </w:rPr>
        <w:lastRenderedPageBreak/>
        <w:t xml:space="preserve">pokrmu, zchlazování Cool-Down a rovněž funkce zvlhčování s možností nastavení množství vody v mililitrech a nastavení kynutí pečiva. Nastavitelná teplota varné komory od +30°C do +300°C. Vybavení zařízení plně automatickým měřením </w:t>
      </w:r>
      <w:r w:rsidR="00AA3702" w:rsidRPr="00B17B6A">
        <w:rPr>
          <w:rFonts w:ascii="Calibri" w:hAnsi="Calibri"/>
        </w:rPr>
        <w:t xml:space="preserve">vlhkosti </w:t>
      </w:r>
      <w:r w:rsidRPr="00B17B6A">
        <w:rPr>
          <w:rFonts w:ascii="Calibri" w:hAnsi="Calibri"/>
        </w:rPr>
        <w:t xml:space="preserve">s přesností na procenta, regulací a zobrazením stupně vlhkosti ve varném prostoru. Navíc lze zvolit funkci vstřikování vody pro rychlé zchlazování zařízení. </w:t>
      </w:r>
      <w:r w:rsidRPr="00B17B6A">
        <w:rPr>
          <w:rFonts w:ascii="Calibri" w:hAnsi="Calibri"/>
          <w:noProof/>
        </w:rPr>
        <w:t>U 6 kategorií potravin (drůbež, maso, ryby, pokrmy z vajec a dezerty, zelenina a přílohy, pečení pečiva) nebo u 4 tradičních způsobů přípravy (smažení, vaření, pečení, grilování) zařízení automaticky rozpozná velikost, stav a množství přidané potraviny a automaticky zvolí optimální nastavení, aby bylo co nejrychleji dosaženo požadovaného výsledku vaření. Inteligentní procesy přípravy, které se přizpůsobují druhu a výchozímu stavu potraviny a také zobrazují aktuální parametry vaření a zbývající dobu přípravy. Možnost změny požadovaného výsledku vaření během spuštěného inteligentního provozního režimu. Přepínání do jiného ručního nebo automatického režimu během spuštěného programu.</w:t>
      </w:r>
      <w:r w:rsidRPr="00B17B6A">
        <w:rPr>
          <w:rFonts w:ascii="Calibri" w:hAnsi="Calibri"/>
        </w:rPr>
        <w:t xml:space="preserve"> Kontrola a výpočet stupně zhnědnutí s přesností na sekundu a přizpůsobení odpovídajících parametrů vaření. Připravené pokrmy lze ohřát při detekci rosného bodu pomocí regulace klimatu ve varné komoře a dokončit, i když jsou již nachystané na talířích.</w:t>
      </w:r>
      <w:r w:rsidRPr="00B17B6A">
        <w:t xml:space="preserve"> </w:t>
      </w:r>
      <w:r w:rsidRPr="00B17B6A">
        <w:rPr>
          <w:rFonts w:ascii="Calibri" w:hAnsi="Calibri"/>
        </w:rPr>
        <w:t>Zařízení je vybaveno samostatným přizpůsobením obslužného rozhraní podle individuálního častého stylu používání</w:t>
      </w:r>
      <w:r w:rsidRPr="00B17B6A">
        <w:rPr>
          <w:rFonts w:ascii="Calibri" w:hAnsi="Calibri"/>
          <w:noProof/>
        </w:rPr>
        <w:t>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</w:rPr>
        <w:t xml:space="preserve">Akustické povely a vizuální zobrazení v případě nezbytných zásahů uživatele. </w:t>
      </w:r>
      <w:r w:rsidRPr="00B17B6A">
        <w:rPr>
          <w:rFonts w:ascii="Calibri" w:hAnsi="Calibri"/>
          <w:noProof/>
        </w:rPr>
        <w:t xml:space="preserve">Automatická volba počátečního času s možností nastavení data a času. Inteligentní podpůrný systém k optimalizaci kombinované přípravy pokrmů podle doby vaření a spotřeby energie při přípravě a provozu à la carte. Díky inteligentní přípravě na cílovou dobu je možné souběžné vaření více potravin ve stejnou dobu nebo alternativně na stejný cílový okamžik. Na displeji se zobrazuje, které potraviny lze připravovat současně. 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Zařízení lze libovolně naprogramovat (včetně obrázků, příslušenství a textů) pomocí minimálně 1 000 varných programů. Rozsáhlá funkce vyhledávání v celém obsahu příručky a receptech v zařízení, kontextové zobrazování informací nápovědy.</w:t>
      </w:r>
      <w:r w:rsidRPr="00B17B6A">
        <w:rPr>
          <w:rFonts w:ascii="Calibri" w:hAnsi="Calibri"/>
        </w:rPr>
        <w:t xml:space="preserve"> </w:t>
      </w:r>
      <w:r w:rsidRPr="00B17B6A">
        <w:br/>
      </w:r>
      <w:r w:rsidRPr="00B17B6A">
        <w:rPr>
          <w:rFonts w:ascii="Calibri" w:hAnsi="Calibri"/>
          <w:noProof/>
        </w:rPr>
        <w:t xml:space="preserve">Výroba páry probíhá bez tlaku pomocí generátoru čerstvé páry se samočisticím programem a automatickým odvápněním a péčí, nezávisle na nastavené tvrdosti vody. Provoz bez zařízení na změkčování vody a bez dodatečného odvápňování. Systém SDS s automatickým zobrazováním servisních hlášení a funkcí vlastního testu k aktivní kontrole funkcí zařízení. Zařízení je vybaveno plně automatickým systémem čištění nezávislým na </w:t>
      </w:r>
      <w:r w:rsidRPr="00B17B6A">
        <w:rPr>
          <w:rFonts w:ascii="Calibri" w:hAnsi="Calibri"/>
          <w:noProof/>
        </w:rPr>
        <w:lastRenderedPageBreak/>
        <w:t>tlaku vody s více stupni čištění. Použití čisticích prostředků v pevném skupenství bez fosforu a fosfátů ve formě tablet pro bezpečnou práci. Zařízení má různé čisticí programy, i bez dozoru přes noc, a také funkci ultrarychlého čištění za pouhých 12 minut.</w:t>
      </w:r>
      <w:r w:rsidRPr="00B17B6A">
        <w:rPr>
          <w:rFonts w:ascii="Calibri" w:hAnsi="Calibri"/>
        </w:rPr>
        <w:t xml:space="preserve"> Zařízení automaticky rozpoznává stav znečištění a nahromadění vápenných usazenin v závislosti na dosavadním způsobu používání a podle toho navrhuje nejúčinnější program čištění (nejlepší poměr odvápňovače/čisticího prostředku/vody/energie). Navrhované čisticí programy lze volitelně spustit v režimu Eco zaměřeném na úsporu zdrojů, nebo v časově úsporném rychlém režimu. </w:t>
      </w:r>
      <w:r w:rsidRPr="00B17B6A">
        <w:rPr>
          <w:rFonts w:ascii="Calibri" w:hAnsi="Calibri"/>
          <w:noProof/>
        </w:rPr>
        <w:t>Integrovaná ruční sprcha s automatickým navíjením a nastavitelnou funkcí rozprašování a vodního paprsku.</w:t>
      </w:r>
      <w:r w:rsidRPr="00B17B6A">
        <w:rPr>
          <w:noProof/>
        </w:rPr>
        <w:br/>
      </w:r>
      <w:r w:rsidRPr="00B17B6A">
        <w:rPr>
          <w:rFonts w:ascii="Calibri" w:hAnsi="Calibri"/>
          <w:noProof/>
        </w:rPr>
        <w:t>Plně integrované rozhraní WLAN bez externí antény a ethernetové rozhraní k připojení ke cloudovému síťovému řešení pro vzdálený přístup a údržbu. Možnost ovládání více zařízení, správy varných programů, správy výroby a zařízení prostřednictvím cloudového řešení. Možnost zobrazování spotřeby energie pro procesy vaření a výstupu také prostřednictvím integrovaného rozhraní USB, které lze použít rovněž k lokální výměně dat. Datová paměť HACCP a výstup i přes rozhraní USB nebo prostřednictvím cloudového řešení bez nutnosti speciálního softwaru výrobce. Integrovaná správa hygieny prostřednictvím cloudového řešení se zobrazováním stavu čištění a údržby, servisních a chybových hlášení.</w:t>
      </w:r>
      <w:r w:rsidR="006A2E88" w:rsidRPr="00B17B6A">
        <w:rPr>
          <w:rFonts w:ascii="Calibri" w:hAnsi="Calibri" w:cs="Calibri"/>
          <w:lang w:val="cs"/>
        </w:rPr>
        <w:t xml:space="preserve"> Pro varný systém jsou k dispozici hodnoty CO</w:t>
      </w:r>
      <w:r w:rsidR="006A2E88" w:rsidRPr="00B17B6A">
        <w:rPr>
          <w:rFonts w:ascii="Calibri" w:hAnsi="Calibri" w:cs="Calibri"/>
          <w:vertAlign w:val="subscript"/>
          <w:lang w:val="cs"/>
        </w:rPr>
        <w:t>2</w:t>
      </w:r>
      <w:r w:rsidR="006A2E88" w:rsidRPr="00B17B6A">
        <w:rPr>
          <w:rFonts w:ascii="Calibri" w:hAnsi="Calibri" w:cs="Calibri"/>
          <w:lang w:val="cs"/>
        </w:rPr>
        <w:t>e stopy (PCF) pro cradle to gate, cradle to grave a cradle to grave s obnovitelnými energiemi podle požadavků ISO 14067, ověřené národně akreditovaným certifikačním orgánem (Accredited Certification Body)</w:t>
      </w:r>
    </w:p>
    <w:p w14:paraId="582CB739" w14:textId="67DB23F3" w:rsidR="00EB68E2" w:rsidRPr="00B17B6A" w:rsidRDefault="00EB68E2" w:rsidP="00EB68E2">
      <w:pPr>
        <w:ind w:right="3261"/>
        <w:rPr>
          <w:rFonts w:ascii="Calibri" w:hAnsi="Calibri"/>
          <w:noProof/>
          <w:lang w:val="cs"/>
        </w:rPr>
      </w:pPr>
      <w:r w:rsidRPr="00B17B6A">
        <w:rPr>
          <w:noProof/>
          <w:lang w:val="cs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B17B6A" w:rsidRPr="00B17B6A" w14:paraId="5788582C" w14:textId="77777777" w:rsidTr="003B27E2">
        <w:trPr>
          <w:trHeight w:val="444"/>
        </w:trPr>
        <w:tc>
          <w:tcPr>
            <w:tcW w:w="2869" w:type="dxa"/>
            <w:vAlign w:val="center"/>
          </w:tcPr>
          <w:p w14:paraId="467DF0DB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Technické údaje</w:t>
            </w:r>
          </w:p>
        </w:tc>
        <w:tc>
          <w:tcPr>
            <w:tcW w:w="2088" w:type="dxa"/>
            <w:vAlign w:val="center"/>
          </w:tcPr>
          <w:p w14:paraId="688DD1A8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plánované</w:t>
            </w:r>
          </w:p>
        </w:tc>
        <w:tc>
          <w:tcPr>
            <w:tcW w:w="3662" w:type="dxa"/>
            <w:vAlign w:val="center"/>
          </w:tcPr>
          <w:p w14:paraId="23B0FA8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  <w:r w:rsidRPr="00B17B6A">
              <w:rPr>
                <w:rFonts w:ascii="Calibri" w:hAnsi="Calibri"/>
                <w:lang w:val="en"/>
              </w:rPr>
              <w:t>nabídnuté</w:t>
            </w:r>
          </w:p>
        </w:tc>
      </w:tr>
      <w:tr w:rsidR="00B17B6A" w:rsidRPr="00B17B6A" w14:paraId="6764C120" w14:textId="77777777" w:rsidTr="003B27E2">
        <w:trPr>
          <w:trHeight w:val="174"/>
        </w:trPr>
        <w:tc>
          <w:tcPr>
            <w:tcW w:w="2869" w:type="dxa"/>
          </w:tcPr>
          <w:p w14:paraId="24AB7A3C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 w:cstheme="minorHAnsi"/>
                <w:sz w:val="16"/>
                <w:szCs w:val="16"/>
              </w:rPr>
              <w:t xml:space="preserve">Celé zařízení s rukojetí atd. </w:t>
            </w:r>
            <w:r w:rsidRPr="00B17B6A">
              <w:rPr>
                <w:rFonts w:ascii="Calibri" w:hAnsi="Calibri" w:cstheme="minorHAnsi"/>
                <w:sz w:val="16"/>
                <w:szCs w:val="16"/>
                <w:lang w:val="en"/>
              </w:rPr>
              <w:t>[Š x V x H]</w:t>
            </w:r>
          </w:p>
        </w:tc>
        <w:tc>
          <w:tcPr>
            <w:tcW w:w="2088" w:type="dxa"/>
          </w:tcPr>
          <w:p w14:paraId="617D1900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cca 1100 x 1900 x 1150 mm</w:t>
            </w:r>
          </w:p>
        </w:tc>
        <w:tc>
          <w:tcPr>
            <w:tcW w:w="3662" w:type="dxa"/>
          </w:tcPr>
          <w:p w14:paraId="1735009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2C90E6E0" w14:textId="77777777" w:rsidTr="003B27E2">
        <w:trPr>
          <w:trHeight w:val="492"/>
        </w:trPr>
        <w:tc>
          <w:tcPr>
            <w:tcW w:w="2869" w:type="dxa"/>
          </w:tcPr>
          <w:p w14:paraId="1F51D6C6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Objem:</w:t>
            </w:r>
          </w:p>
        </w:tc>
        <w:tc>
          <w:tcPr>
            <w:tcW w:w="2088" w:type="dxa"/>
          </w:tcPr>
          <w:p w14:paraId="21A91DD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zásuvných roštů 2/1 GN</w:t>
            </w:r>
          </w:p>
        </w:tc>
        <w:tc>
          <w:tcPr>
            <w:tcW w:w="3662" w:type="dxa"/>
          </w:tcPr>
          <w:p w14:paraId="6FEB2FAD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6A0C389B" w14:textId="77777777" w:rsidTr="003B27E2">
        <w:trPr>
          <w:trHeight w:val="492"/>
        </w:trPr>
        <w:tc>
          <w:tcPr>
            <w:tcW w:w="2869" w:type="dxa"/>
          </w:tcPr>
          <w:p w14:paraId="4DF5EFEC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Teplotní rozsah</w:t>
            </w:r>
          </w:p>
        </w:tc>
        <w:tc>
          <w:tcPr>
            <w:tcW w:w="2088" w:type="dxa"/>
          </w:tcPr>
          <w:p w14:paraId="6F0214B0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+30°C – 300°C</w:t>
            </w:r>
          </w:p>
        </w:tc>
        <w:tc>
          <w:tcPr>
            <w:tcW w:w="3662" w:type="dxa"/>
          </w:tcPr>
          <w:p w14:paraId="3DE0899E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08F1EEC" w14:textId="77777777" w:rsidTr="003B27E2">
        <w:trPr>
          <w:trHeight w:val="492"/>
        </w:trPr>
        <w:tc>
          <w:tcPr>
            <w:tcW w:w="2869" w:type="dxa"/>
          </w:tcPr>
          <w:p w14:paraId="71E473B6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</w:t>
            </w:r>
          </w:p>
          <w:p w14:paraId="6438126A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(jmenovitý tepelný příkon)</w:t>
            </w:r>
          </w:p>
        </w:tc>
        <w:tc>
          <w:tcPr>
            <w:tcW w:w="2088" w:type="dxa"/>
          </w:tcPr>
          <w:p w14:paraId="56274BBE" w14:textId="0517AB57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80 kW</w:t>
            </w:r>
          </w:p>
          <w:p w14:paraId="3C918CB1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88 kW</w:t>
            </w:r>
          </w:p>
          <w:p w14:paraId="36CF45E2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80 kW</w:t>
            </w:r>
          </w:p>
        </w:tc>
        <w:tc>
          <w:tcPr>
            <w:tcW w:w="3662" w:type="dxa"/>
          </w:tcPr>
          <w:p w14:paraId="48B8B1F0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7FA6DDE" w14:textId="77777777" w:rsidTr="003B27E2">
        <w:trPr>
          <w:trHeight w:val="492"/>
        </w:trPr>
        <w:tc>
          <w:tcPr>
            <w:tcW w:w="2869" w:type="dxa"/>
          </w:tcPr>
          <w:p w14:paraId="3DA242AA" w14:textId="77777777" w:rsidR="00EB68E2" w:rsidRPr="00B17B6A" w:rsidRDefault="00EB68E2" w:rsidP="003B27E2">
            <w:pPr>
              <w:rPr>
                <w:rFonts w:ascii="Calibri" w:hAnsi="Calibri" w:cs="Calibri"/>
                <w:sz w:val="16"/>
              </w:rPr>
            </w:pPr>
            <w:r w:rsidRPr="00B17B6A">
              <w:rPr>
                <w:rFonts w:ascii="Calibri" w:hAnsi="Calibri" w:cs="Calibri"/>
                <w:sz w:val="16"/>
              </w:rPr>
              <w:t>Výkon v režimu „Horký vzduch“</w:t>
            </w:r>
          </w:p>
          <w:p w14:paraId="14E44236" w14:textId="77777777" w:rsidR="00EB68E2" w:rsidRPr="00B17B6A" w:rsidRDefault="00EB68E2" w:rsidP="003B27E2">
            <w:pPr>
              <w:rPr>
                <w:rFonts w:ascii="Calibri" w:hAnsi="Calibri"/>
              </w:rPr>
            </w:pPr>
          </w:p>
        </w:tc>
        <w:tc>
          <w:tcPr>
            <w:tcW w:w="2088" w:type="dxa"/>
          </w:tcPr>
          <w:p w14:paraId="13CCCBEA" w14:textId="51E1B398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80 kW</w:t>
            </w:r>
          </w:p>
          <w:p w14:paraId="32B78FA0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88 kW</w:t>
            </w:r>
          </w:p>
          <w:p w14:paraId="470DA8C5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Zkapalněný plyn 3 P: 80 kW</w:t>
            </w:r>
          </w:p>
        </w:tc>
        <w:tc>
          <w:tcPr>
            <w:tcW w:w="3662" w:type="dxa"/>
          </w:tcPr>
          <w:p w14:paraId="72105785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0FA3EA6D" w14:textId="77777777" w:rsidTr="003B27E2">
        <w:trPr>
          <w:trHeight w:val="492"/>
        </w:trPr>
        <w:tc>
          <w:tcPr>
            <w:tcW w:w="2869" w:type="dxa"/>
          </w:tcPr>
          <w:p w14:paraId="5D55D4DC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Výkon v režimu „</w:t>
            </w:r>
            <w:proofErr w:type="gramStart"/>
            <w:r w:rsidRPr="00B17B6A">
              <w:rPr>
                <w:rFonts w:ascii="Calibri" w:hAnsi="Calibri"/>
                <w:sz w:val="16"/>
                <w:lang w:val="en"/>
              </w:rPr>
              <w:t>Pára“</w:t>
            </w:r>
            <w:proofErr w:type="gramEnd"/>
          </w:p>
        </w:tc>
        <w:tc>
          <w:tcPr>
            <w:tcW w:w="2088" w:type="dxa"/>
          </w:tcPr>
          <w:p w14:paraId="40D3D576" w14:textId="3C457676" w:rsidR="00EB68E2" w:rsidRPr="00B17B6A" w:rsidRDefault="00CB6E6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Zemní plyn*</w:t>
            </w:r>
            <w:r w:rsidR="00EB68E2" w:rsidRPr="00B17B6A">
              <w:rPr>
                <w:rFonts w:ascii="Calibri" w:eastAsia="Times New Roman" w:hAnsi="Calibri" w:cstheme="minorHAnsi"/>
                <w:sz w:val="16"/>
                <w:szCs w:val="16"/>
              </w:rPr>
              <w:t> H/L: 51 kW</w:t>
            </w:r>
          </w:p>
          <w:p w14:paraId="19B0EC08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</w:rPr>
              <w:t>Zkapalněný plyn 3 B/P: 56 kW</w:t>
            </w:r>
          </w:p>
          <w:p w14:paraId="335BB26B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lastRenderedPageBreak/>
              <w:t>Zkapalněný plyn 3 P: 51 kW</w:t>
            </w:r>
          </w:p>
        </w:tc>
        <w:tc>
          <w:tcPr>
            <w:tcW w:w="3662" w:type="dxa"/>
          </w:tcPr>
          <w:p w14:paraId="5FD87F99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BF824DE" w14:textId="77777777" w:rsidTr="003B27E2">
        <w:trPr>
          <w:trHeight w:val="631"/>
        </w:trPr>
        <w:tc>
          <w:tcPr>
            <w:tcW w:w="2869" w:type="dxa"/>
          </w:tcPr>
          <w:p w14:paraId="1E6502E9" w14:textId="77777777" w:rsidR="00EB68E2" w:rsidRPr="00B17B6A" w:rsidRDefault="00EB68E2" w:rsidP="003B27E2">
            <w:pPr>
              <w:rPr>
                <w:rFonts w:ascii="Calibri" w:hAnsi="Calibri"/>
                <w:sz w:val="16"/>
              </w:rPr>
            </w:pPr>
            <w:r w:rsidRPr="00B17B6A">
              <w:rPr>
                <w:rFonts w:ascii="Calibri" w:hAnsi="Calibri"/>
                <w:sz w:val="16"/>
                <w:lang w:val="en"/>
              </w:rPr>
              <w:t>Připojení plynu</w:t>
            </w:r>
          </w:p>
        </w:tc>
        <w:tc>
          <w:tcPr>
            <w:tcW w:w="2088" w:type="dxa"/>
          </w:tcPr>
          <w:p w14:paraId="242D57AC" w14:textId="77777777" w:rsidR="00EB68E2" w:rsidRPr="00B17B6A" w:rsidRDefault="00EB68E2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7A892FB5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170DEC50" w14:textId="77777777" w:rsidTr="003B27E2">
        <w:trPr>
          <w:trHeight w:val="492"/>
        </w:trPr>
        <w:tc>
          <w:tcPr>
            <w:tcW w:w="2869" w:type="dxa"/>
          </w:tcPr>
          <w:p w14:paraId="79AB4B10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Připojení přívodu vody</w:t>
            </w:r>
          </w:p>
        </w:tc>
        <w:tc>
          <w:tcPr>
            <w:tcW w:w="2088" w:type="dxa"/>
          </w:tcPr>
          <w:p w14:paraId="3B6B8CBD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¾"</w:t>
            </w:r>
          </w:p>
        </w:tc>
        <w:tc>
          <w:tcPr>
            <w:tcW w:w="3662" w:type="dxa"/>
          </w:tcPr>
          <w:p w14:paraId="2803061A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5CA0767F" w14:textId="77777777" w:rsidTr="003B27E2">
        <w:trPr>
          <w:trHeight w:val="492"/>
        </w:trPr>
        <w:tc>
          <w:tcPr>
            <w:tcW w:w="2869" w:type="dxa"/>
          </w:tcPr>
          <w:p w14:paraId="0C2F7CE0" w14:textId="77777777" w:rsidR="00EB68E2" w:rsidRPr="00B17B6A" w:rsidRDefault="00EB68E2" w:rsidP="003B27E2">
            <w:pPr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Odvod vody</w:t>
            </w:r>
          </w:p>
        </w:tc>
        <w:tc>
          <w:tcPr>
            <w:tcW w:w="2088" w:type="dxa"/>
          </w:tcPr>
          <w:p w14:paraId="14D65F9D" w14:textId="77777777" w:rsidR="00EB68E2" w:rsidRPr="00B17B6A" w:rsidRDefault="00EB68E2" w:rsidP="003B27E2">
            <w:pPr>
              <w:jc w:val="right"/>
              <w:rPr>
                <w:rFonts w:ascii="Calibri" w:hAnsi="Calibri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 50</w:t>
            </w:r>
          </w:p>
        </w:tc>
        <w:tc>
          <w:tcPr>
            <w:tcW w:w="3662" w:type="dxa"/>
          </w:tcPr>
          <w:p w14:paraId="7F1ED363" w14:textId="77777777" w:rsidR="00EB68E2" w:rsidRPr="00B17B6A" w:rsidRDefault="00EB68E2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4D448C71" w14:textId="77777777" w:rsidTr="003B27E2">
        <w:trPr>
          <w:trHeight w:val="492"/>
        </w:trPr>
        <w:tc>
          <w:tcPr>
            <w:tcW w:w="2869" w:type="dxa"/>
          </w:tcPr>
          <w:p w14:paraId="12EED7F5" w14:textId="77777777" w:rsidR="00394FE9" w:rsidRPr="00B17B6A" w:rsidRDefault="00BE6ED8" w:rsidP="00394FE9">
            <w:pPr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 xml:space="preserve">Napětí </w:t>
            </w:r>
          </w:p>
        </w:tc>
        <w:tc>
          <w:tcPr>
            <w:tcW w:w="2088" w:type="dxa"/>
          </w:tcPr>
          <w:p w14:paraId="6FDF821B" w14:textId="77777777" w:rsidR="00394FE9" w:rsidRPr="00B17B6A" w:rsidRDefault="00394FE9" w:rsidP="003B27E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 NAC 230 V</w:t>
            </w:r>
          </w:p>
        </w:tc>
        <w:tc>
          <w:tcPr>
            <w:tcW w:w="3662" w:type="dxa"/>
          </w:tcPr>
          <w:p w14:paraId="6C8F372C" w14:textId="77777777" w:rsidR="00394FE9" w:rsidRPr="00B17B6A" w:rsidRDefault="00394FE9" w:rsidP="003B27E2">
            <w:pPr>
              <w:jc w:val="center"/>
              <w:rPr>
                <w:rFonts w:ascii="Calibri" w:hAnsi="Calibri"/>
              </w:rPr>
            </w:pPr>
          </w:p>
        </w:tc>
      </w:tr>
      <w:tr w:rsidR="00B17B6A" w:rsidRPr="00B17B6A" w14:paraId="766EC976" w14:textId="77777777" w:rsidTr="006A2E88">
        <w:trPr>
          <w:trHeight w:val="492"/>
        </w:trPr>
        <w:tc>
          <w:tcPr>
            <w:tcW w:w="2869" w:type="dxa"/>
          </w:tcPr>
          <w:p w14:paraId="0B2C7298" w14:textId="77777777" w:rsidR="006A2E88" w:rsidRPr="00B17B6A" w:rsidRDefault="006A2E88" w:rsidP="00C26B52">
            <w:pPr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Product Carbon Footprint (PCF)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cradle-to-gate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br/>
              <w:t>- cradle-to-grave (obnovitelné energie</w:t>
            </w:r>
            <w:r w:rsidRPr="00B17B6A">
              <w:rPr>
                <w:rFonts w:ascii="Calibri" w:eastAsia="Times New Roman" w:hAnsi="Calibri" w:cs="Calibri"/>
                <w:sz w:val="16"/>
                <w:szCs w:val="16"/>
                <w:lang w:val="en-US" w:eastAsia="de-DE"/>
              </w:rPr>
              <w:t>)</w:t>
            </w:r>
          </w:p>
        </w:tc>
        <w:tc>
          <w:tcPr>
            <w:tcW w:w="2088" w:type="dxa"/>
          </w:tcPr>
          <w:p w14:paraId="4334E765" w14:textId="77777777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</w:p>
          <w:p w14:paraId="5F9DD92E" w14:textId="22F66436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3.500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45A1A6CE" w14:textId="03165EB5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cca. 124.900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  <w:p w14:paraId="658918A8" w14:textId="7508B044" w:rsidR="006A2E88" w:rsidRPr="00B17B6A" w:rsidRDefault="006A2E88" w:rsidP="00C26B52">
            <w:pPr>
              <w:jc w:val="right"/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</w:pP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 xml:space="preserve"> cca. 114.900 kg CO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vertAlign w:val="subscript"/>
                <w:lang w:val="en-US" w:eastAsia="de-DE"/>
              </w:rPr>
              <w:t>2</w:t>
            </w:r>
            <w:r w:rsidRPr="00B17B6A">
              <w:rPr>
                <w:rFonts w:ascii="Calibri" w:eastAsia="Times New Roman" w:hAnsi="Calibri" w:cstheme="min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3662" w:type="dxa"/>
          </w:tcPr>
          <w:p w14:paraId="5783CD7B" w14:textId="77777777" w:rsidR="006A2E88" w:rsidRPr="00B17B6A" w:rsidRDefault="006A2E88" w:rsidP="00C26B52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14:paraId="4B1A607E" w14:textId="77777777" w:rsidR="007A00EB" w:rsidRPr="00B17B6A" w:rsidRDefault="007A00EB" w:rsidP="007A00EB">
      <w:pPr>
        <w:rPr>
          <w:rFonts w:ascii="Calibri" w:eastAsia="Times New Roman" w:hAnsi="Calibri" w:cstheme="minorHAnsi"/>
          <w:sz w:val="16"/>
          <w:szCs w:val="16"/>
        </w:rPr>
      </w:pPr>
      <w:r w:rsidRPr="00B17B6A">
        <w:rPr>
          <w:rFonts w:ascii="Calibri" w:eastAsia="Times New Roman" w:hAnsi="Calibri" w:cstheme="minorHAnsi"/>
          <w:sz w:val="16"/>
          <w:szCs w:val="16"/>
          <w:lang w:val="cs"/>
        </w:rPr>
        <w:t>* Povolen provoz na zemní plyn s podílem vodíku až 20 %</w:t>
      </w:r>
    </w:p>
    <w:sectPr w:rsidR="007A00EB" w:rsidRPr="00B17B6A" w:rsidSect="00C90441">
      <w:footerReference w:type="default" r:id="rId7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5250" w14:textId="77777777" w:rsidR="00DF45E2" w:rsidRDefault="00DF45E2" w:rsidP="00EB68E2">
      <w:pPr>
        <w:spacing w:after="0" w:line="240" w:lineRule="auto"/>
      </w:pPr>
      <w:r>
        <w:separator/>
      </w:r>
    </w:p>
  </w:endnote>
  <w:endnote w:type="continuationSeparator" w:id="0">
    <w:p w14:paraId="527BE8CB" w14:textId="77777777" w:rsidR="00DF45E2" w:rsidRDefault="00DF45E2" w:rsidP="00EB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D32E" w14:textId="77777777" w:rsidR="001B6512" w:rsidRDefault="001B6512">
    <w:pPr>
      <w:pStyle w:val="Fuzeile"/>
    </w:pPr>
    <w:r>
      <w:rPr>
        <w:noProof/>
        <w:color w:val="C8C8C8" w:themeColor="text2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CCC1D" wp14:editId="43CF4382">
              <wp:simplePos x="0" y="0"/>
              <wp:positionH relativeFrom="page">
                <wp:posOffset>7059881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0E54A" w14:textId="77777777" w:rsidR="001B6512" w:rsidRPr="000B7EEA" w:rsidRDefault="001B6512" w:rsidP="001B6512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85015D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CCC1D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5.9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" fillcolor="white [3201]" stroked="f" strokeweight=".5pt">
              <v:textbox inset="0,,0">
                <w:txbxContent>
                  <w:p w14:paraId="3990E54A" w14:textId="77777777" w:rsidR="001B6512" w:rsidRPr="000B7EEA" w:rsidRDefault="001B6512" w:rsidP="001B6512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85015D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1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en"/>
      </w:rPr>
      <w:t>Specifikace výběrového řízení pro všechna zařízení iCombi Pro DE_INT – plynové provedení</w:t>
    </w:r>
    <w:r>
      <w:rPr>
        <w:lang w:val="en"/>
      </w:rPr>
      <w:tab/>
    </w:r>
  </w:p>
  <w:p w14:paraId="06B922A0" w14:textId="77777777" w:rsidR="001B6512" w:rsidRDefault="001B65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0276" w14:textId="77777777" w:rsidR="00DF45E2" w:rsidRDefault="00DF45E2" w:rsidP="00EB68E2">
      <w:pPr>
        <w:spacing w:after="0" w:line="240" w:lineRule="auto"/>
      </w:pPr>
      <w:r>
        <w:separator/>
      </w:r>
    </w:p>
  </w:footnote>
  <w:footnote w:type="continuationSeparator" w:id="0">
    <w:p w14:paraId="3B3DFF15" w14:textId="77777777" w:rsidR="00DF45E2" w:rsidRDefault="00DF45E2" w:rsidP="00EB6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5C"/>
    <w:rsid w:val="000A3623"/>
    <w:rsid w:val="000C7562"/>
    <w:rsid w:val="000E2976"/>
    <w:rsid w:val="00127787"/>
    <w:rsid w:val="00197896"/>
    <w:rsid w:val="001B6512"/>
    <w:rsid w:val="001C7A8A"/>
    <w:rsid w:val="00214047"/>
    <w:rsid w:val="00261D27"/>
    <w:rsid w:val="002F6477"/>
    <w:rsid w:val="00375E38"/>
    <w:rsid w:val="00387E38"/>
    <w:rsid w:val="00394FE9"/>
    <w:rsid w:val="004E59C2"/>
    <w:rsid w:val="0050778B"/>
    <w:rsid w:val="00516658"/>
    <w:rsid w:val="00532CFF"/>
    <w:rsid w:val="00647817"/>
    <w:rsid w:val="006A2E88"/>
    <w:rsid w:val="007A00EB"/>
    <w:rsid w:val="0085015D"/>
    <w:rsid w:val="008744BB"/>
    <w:rsid w:val="008E4D5B"/>
    <w:rsid w:val="0099444A"/>
    <w:rsid w:val="00A24044"/>
    <w:rsid w:val="00A26908"/>
    <w:rsid w:val="00AA3702"/>
    <w:rsid w:val="00B17B6A"/>
    <w:rsid w:val="00B7205D"/>
    <w:rsid w:val="00B913E5"/>
    <w:rsid w:val="00BE6ED8"/>
    <w:rsid w:val="00C90441"/>
    <w:rsid w:val="00CB6E69"/>
    <w:rsid w:val="00D15258"/>
    <w:rsid w:val="00D82822"/>
    <w:rsid w:val="00D8370D"/>
    <w:rsid w:val="00DF45E2"/>
    <w:rsid w:val="00E36BBA"/>
    <w:rsid w:val="00E511BD"/>
    <w:rsid w:val="00E607E4"/>
    <w:rsid w:val="00EB68E2"/>
    <w:rsid w:val="00F22A73"/>
    <w:rsid w:val="00F479BB"/>
    <w:rsid w:val="00F7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99CED"/>
  <w15:chartTrackingRefBased/>
  <w15:docId w15:val="{29D8A740-1CF0-4541-9F4E-3C1E10D9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6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68E2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EB68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6512"/>
  </w:style>
  <w:style w:type="paragraph" w:styleId="Fuzeile">
    <w:name w:val="footer"/>
    <w:basedOn w:val="Standard"/>
    <w:link w:val="FuzeileZchn"/>
    <w:uiPriority w:val="99"/>
    <w:unhideWhenUsed/>
    <w:rsid w:val="001B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144F-F4A5-458D-A9CC-32C8B5A0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6522</Words>
  <Characters>41090</Characters>
  <Application>Microsoft Office Word</Application>
  <DocSecurity>0</DocSecurity>
  <Lines>342</Lines>
  <Paragraphs>95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47517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11</cp:revision>
  <dcterms:created xsi:type="dcterms:W3CDTF">2020-04-08T05:52:00Z</dcterms:created>
  <dcterms:modified xsi:type="dcterms:W3CDTF">2025-10-10T06:57:00Z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2025-09-07T21:31:34Z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0fa46890-5ff3-49b2-bbb0-676466ae62f1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