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6477" w14:textId="77777777" w:rsidR="00F329C5" w:rsidRPr="00F329C5" w:rsidRDefault="00F329C5" w:rsidP="00F329C5">
      <w:pPr>
        <w:ind w:right="2268"/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1"/>
          <w:bCs w:val="1"/>
          <w:i w:val="0"/>
          <w:iCs w:val="0"/>
          <w:u w:val="none"/>
          <w:vertAlign w:val="baseline"/>
          <w:rtl w:val="0"/>
        </w:rPr>
        <w:t xml:space="preserve">Síťové řešení k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 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1"/>
          <w:bCs w:val="1"/>
          <w:i w:val="0"/>
          <w:iCs w:val="0"/>
          <w:u w:val="none"/>
          <w:vertAlign w:val="baseline"/>
          <w:rtl w:val="0"/>
        </w:rPr>
        <w:t xml:space="preserve">ovládání varných systémů a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 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1"/>
          <w:bCs w:val="1"/>
          <w:i w:val="0"/>
          <w:iCs w:val="0"/>
          <w:u w:val="none"/>
          <w:vertAlign w:val="baseline"/>
          <w:rtl w:val="0"/>
        </w:rPr>
        <w:t xml:space="preserve">procesů tepelné přípravy pokrmů v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 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1"/>
          <w:bCs w:val="1"/>
          <w:i w:val="0"/>
          <w:iCs w:val="0"/>
          <w:u w:val="none"/>
          <w:vertAlign w:val="baseline"/>
          <w:rtl w:val="0"/>
        </w:rPr>
        <w:t xml:space="preserve">profesionální kuchyni</w:t>
      </w:r>
    </w:p>
    <w:p w14:paraId="65A105DA" w14:textId="4FD457F7" w:rsidR="00364CAF" w:rsidRPr="00523D1F" w:rsidRDefault="009918A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ConnectedCooking pro všechny varné systémy RATIONAL s možností připojení k síti</w:t>
      </w:r>
    </w:p>
    <w:p w14:paraId="6D6A71FB" w14:textId="56D09951" w:rsidR="00A20306" w:rsidRPr="00523D1F" w:rsidRDefault="00111F3F" w:rsidP="004A14E9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Přehled:</w:t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Tento systém umožňuje získat rozsáhlý přehled o zařízeních a procesech tepelné přípravy pokrmů prostřednictvím digitálního cockpitu. Zobrazuje se stav online, data HACCP, stav servisu a hygieny, provozní stav a statistiky pro používání zařízení, podrobnosti k čištění a nejčastěji používané programy. Pokud je vyžadována akce uživatele (vložení potraviny do zařízení, konec varného procesu), lze v reálném čase zasílat aktuální informace prostřednictvím zprávy push na mobilní terminály. Automatické zprostředkování informací o chybách a poruchách, na přání také přímo servisnímu partnerovi. Integrovanou příručku, recepty a varné programy lze přenášet mezi zařízeními a síťovými řešeními oběma směry prostřednictvím internetu nebo datového nosiče. Používání musí být možné pomocí každého internetového prohlížeče bez nutnosti doplňkového softwaru. Automatická synchronizace času zařízení s ohledem na časové pásmo. </w:t>
      </w:r>
    </w:p>
    <w:p w14:paraId="577C2A0D" w14:textId="67AFB011" w:rsidR="00E5584B" w:rsidRPr="00D525E8" w:rsidRDefault="00E5584B" w:rsidP="00E5584B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Správa receptů</w:t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Vytváření pokrmů, receptů, varných programů a ingrediencí v režimu přípravy pokrmů. Přenos přípravy do příslušných cílových varných systémů v požadovaném čase, a to rovněž napříč všemi pobočkami. Standardizace plánů přípravy a pracovních postupů prostřednictvím předem zadaných kroků přípravy. Přístup k více než 10 000 vyzkoušených uložených receptů. Je možné vytvářet uživatelské profily, ve kterých může být individuálně omezeno oprávnění k provádění změn nastavení.</w:t>
      </w:r>
    </w:p>
    <w:p w14:paraId="059CA753" w14:textId="3BBB62E2" w:rsidR="00E5584B" w:rsidRPr="00F329C5" w:rsidRDefault="00E5584B" w:rsidP="004A14E9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Správa vlastních zařízení</w:t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Centrální správa a ovládání varných systémů, uživatelských práv, provozního stavu, programů, nastavení parametrů a historie chyb. Dálkové ovládání varných systémů je možné přes internet s virtuálním ovládacím panelem přes PC a mobilní koncová zařízení. Alarmy, výzvy k činnosti a chybová hlášení lze poslat v podobě zprávy push uživateli a po schválení také servisnímu partnerovi. Volitelně lze nastavit vzdálený přístup, diagnostiku a údržbu ze strany servisního partnera. Možnost poskytování dat podle DIN 18898 (např. výrobce, sériové číslo, označení zařízení, HACCP data atd.) prostřednictvím komunikačního rozhraní OPC UA přes cloud.</w:t>
      </w:r>
    </w:p>
    <w:p w14:paraId="3B7FEE30" w14:textId="6C416887" w:rsidR="00247642" w:rsidRPr="00247642" w:rsidRDefault="00B17C57" w:rsidP="00247642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Správa hygieny</w:t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color w:val="3C3C3C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Důležitá data HACCP se automaticky zaznamenávají a přehledně dokumentují. Data lze snadno stahovat v podobě souborů Excel nebo PDF. </w:t>
      </w:r>
    </w:p>
    <w:p w14:paraId="036603A5" w14:textId="625A2A0A" w:rsidR="002B3DC2" w:rsidRPr="00B64E7A" w:rsidRDefault="002B3DC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Bezpečnost</w:t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Shromážděná zákaznická data a přístupové účty musí být zašifrovány podle aktuálních standardů a mohou být přístupné pouze vybraným příjemcům. Data musí být možné zabezpečit zálohováním.</w:t>
      </w:r>
    </w:p>
    <w:p w14:paraId="3FF33A5E" w14:textId="4E6D4D06" w:rsidR="00EC040E" w:rsidRPr="00F329C5" w:rsidRDefault="000F22BF" w:rsidP="003A3558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Systémové předpoklady:</w:t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cs"/>
          <w:b w:val="0"/>
          <w:bCs w:val="0"/>
          <w:i w:val="0"/>
          <w:iCs w:val="0"/>
          <w:u w:val="none"/>
          <w:vertAlign w:val="baseline"/>
          <w:rtl w:val="0"/>
        </w:rPr>
        <w:t xml:space="preserve">V místě instalace musí být k dispozici buď síť se standardním WiFi 802.11 b/g/n 2,4 GHz orientovaná na rádiový směr zařízení dopředu a nahoru, nebo ethernetová síťová zásuvka RJ45 pro každé zařízení.</w:t>
      </w:r>
    </w:p>
    <w:sectPr w:rsidR="00EC040E" w:rsidRPr="00F329C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9851" w14:textId="77777777" w:rsidR="004B0DC1" w:rsidRDefault="004B0DC1" w:rsidP="004B0DC1">
      <w:pPr>
        <w:spacing w:after="0" w:line="240" w:lineRule="auto"/>
      </w:pPr>
      <w:r>
        <w:separator/>
      </w:r>
    </w:p>
  </w:endnote>
  <w:endnote w:type="continuationSeparator" w:id="0">
    <w:p w14:paraId="4A2987A9" w14:textId="77777777" w:rsidR="004B0DC1" w:rsidRDefault="004B0DC1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FADE" w14:textId="79DCE5BD" w:rsidR="00952DA8" w:rsidRPr="006B1442" w:rsidRDefault="00952DA8">
    <w:pPr>
      <w:pStyle w:val="Fuzeile"/>
      <w:bidi w:val="0"/>
    </w:pPr>
    <w:r>
      <w:rPr>
        <w:lang w:val="cs"/>
        <w:b w:val="0"/>
        <w:bCs w:val="0"/>
        <w:i w:val="0"/>
        <w:iCs w:val="0"/>
        <w:u w:val="none"/>
        <w:vertAlign w:val="baseline"/>
        <w:rtl w:val="0"/>
      </w:rPr>
      <w:t xml:space="preserve">Specifikace výběrového řízení ConnectedCooking</w:t>
    </w:r>
  </w:p>
  <w:p w14:paraId="4DFCF462" w14:textId="77777777"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0AFA" w14:textId="77777777" w:rsidR="004B0DC1" w:rsidRDefault="004B0DC1" w:rsidP="004B0DC1">
      <w:pPr>
        <w:spacing w:after="0" w:line="240" w:lineRule="auto"/>
      </w:pPr>
      <w:r>
        <w:separator/>
      </w:r>
    </w:p>
  </w:footnote>
  <w:footnote w:type="continuationSeparator" w:id="0">
    <w:p w14:paraId="43FD888C" w14:textId="77777777" w:rsidR="004B0DC1" w:rsidRDefault="004B0DC1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38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75"/>
    <w:rsid w:val="00005C79"/>
    <w:rsid w:val="00014C46"/>
    <w:rsid w:val="00026E24"/>
    <w:rsid w:val="000C2553"/>
    <w:rsid w:val="000E757F"/>
    <w:rsid w:val="000F22BF"/>
    <w:rsid w:val="00111F3F"/>
    <w:rsid w:val="00113CD9"/>
    <w:rsid w:val="001446EB"/>
    <w:rsid w:val="00165591"/>
    <w:rsid w:val="001735C8"/>
    <w:rsid w:val="00204B68"/>
    <w:rsid w:val="002229EA"/>
    <w:rsid w:val="00247642"/>
    <w:rsid w:val="002660C6"/>
    <w:rsid w:val="002B3475"/>
    <w:rsid w:val="002B3DC2"/>
    <w:rsid w:val="0031725D"/>
    <w:rsid w:val="0032746D"/>
    <w:rsid w:val="003448D6"/>
    <w:rsid w:val="00364CAF"/>
    <w:rsid w:val="00373A70"/>
    <w:rsid w:val="003960A6"/>
    <w:rsid w:val="003A3558"/>
    <w:rsid w:val="003D02FE"/>
    <w:rsid w:val="00483CF4"/>
    <w:rsid w:val="004A14E9"/>
    <w:rsid w:val="004B0DC1"/>
    <w:rsid w:val="004B7820"/>
    <w:rsid w:val="00523D1F"/>
    <w:rsid w:val="00533993"/>
    <w:rsid w:val="00570E5F"/>
    <w:rsid w:val="005D159E"/>
    <w:rsid w:val="005D2836"/>
    <w:rsid w:val="00603F17"/>
    <w:rsid w:val="006223AB"/>
    <w:rsid w:val="00631B05"/>
    <w:rsid w:val="006344A8"/>
    <w:rsid w:val="00656285"/>
    <w:rsid w:val="006B1442"/>
    <w:rsid w:val="006D4066"/>
    <w:rsid w:val="007C4DF7"/>
    <w:rsid w:val="007E4638"/>
    <w:rsid w:val="00857F9C"/>
    <w:rsid w:val="008E08D3"/>
    <w:rsid w:val="00906DA7"/>
    <w:rsid w:val="00952DA8"/>
    <w:rsid w:val="00984EAE"/>
    <w:rsid w:val="009918A2"/>
    <w:rsid w:val="00992F39"/>
    <w:rsid w:val="009B7118"/>
    <w:rsid w:val="00A114F2"/>
    <w:rsid w:val="00A20306"/>
    <w:rsid w:val="00A26E5B"/>
    <w:rsid w:val="00A77193"/>
    <w:rsid w:val="00B17C57"/>
    <w:rsid w:val="00B53511"/>
    <w:rsid w:val="00B573D0"/>
    <w:rsid w:val="00B64E7A"/>
    <w:rsid w:val="00B71F50"/>
    <w:rsid w:val="00C01F01"/>
    <w:rsid w:val="00C24998"/>
    <w:rsid w:val="00C61503"/>
    <w:rsid w:val="00CD3058"/>
    <w:rsid w:val="00CE311A"/>
    <w:rsid w:val="00CE5FC1"/>
    <w:rsid w:val="00D0258D"/>
    <w:rsid w:val="00D07E53"/>
    <w:rsid w:val="00D525E8"/>
    <w:rsid w:val="00D77640"/>
    <w:rsid w:val="00D77C68"/>
    <w:rsid w:val="00E31B89"/>
    <w:rsid w:val="00E352A3"/>
    <w:rsid w:val="00E5584B"/>
    <w:rsid w:val="00EC040E"/>
    <w:rsid w:val="00F13BAB"/>
    <w:rsid w:val="00F329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658ECE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2023-01-26T13:42:00Z</dcterms:created>
  <dcterms:modified xsi:type="dcterms:W3CDTF">2023-01-26T13:42:00Z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2019-11-19T15:17:55.4947910Z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ac22135e-0415-4be0-9b50-5b674937c249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