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EAE8" w14:textId="77777777" w:rsidR="00D27CAD" w:rsidRPr="00363CCB" w:rsidRDefault="00E86FB1" w:rsidP="00D27CAD">
      <w:pPr>
        <w:pStyle w:val="berschrift1"/>
        <w:rPr>
          <w:color w:val="auto"/>
          <w:lang w:val="en-US"/>
        </w:rPr>
      </w:pPr>
      <w:r w:rsidRPr="00363CCB">
        <w:rPr>
          <w:color w:val="auto"/>
          <w:lang w:val="en"/>
        </w:rPr>
        <w:t xml:space="preserve">Texte appel d'offres iCombi Classic </w:t>
      </w:r>
      <w:proofErr w:type="gramStart"/>
      <w:r w:rsidRPr="00363CCB">
        <w:rPr>
          <w:color w:val="auto"/>
          <w:lang w:val="en"/>
        </w:rPr>
        <w:t>E :</w:t>
      </w:r>
      <w:proofErr w:type="gramEnd"/>
    </w:p>
    <w:p w14:paraId="38A1BBC5" w14:textId="77777777" w:rsidR="00D27CAD" w:rsidRPr="00363CCB" w:rsidRDefault="00D27CAD" w:rsidP="00D27CAD">
      <w:pPr>
        <w:rPr>
          <w:lang w:val="en-US"/>
        </w:rPr>
      </w:pPr>
    </w:p>
    <w:p w14:paraId="2FAD4737" w14:textId="77777777" w:rsidR="00F9162C" w:rsidRPr="00363CCB" w:rsidRDefault="00D27CAD" w:rsidP="00D27CAD">
      <w:pPr>
        <w:ind w:right="3261"/>
        <w:rPr>
          <w:rFonts w:ascii="Calibri" w:hAnsi="Calibri" w:cs="Calibri"/>
          <w:lang w:val="en-US"/>
        </w:rPr>
      </w:pPr>
      <w:r w:rsidRPr="00363CCB">
        <w:rPr>
          <w:rFonts w:ascii="Calibri" w:hAnsi="Calibri" w:cs="Calibri"/>
          <w:b/>
          <w:bCs/>
          <w:lang w:val="en"/>
        </w:rPr>
        <w:t>Four à air pulsé (6 x 1/1 GN</w:t>
      </w:r>
      <w:r w:rsidRPr="00363CCB">
        <w:rPr>
          <w:rFonts w:ascii="Calibri" w:hAnsi="Calibri" w:cs="Calibri"/>
          <w:lang w:val="en"/>
        </w:rPr>
        <w:t>)</w:t>
      </w:r>
      <w:r w:rsidRPr="00363CCB">
        <w:rPr>
          <w:rFonts w:ascii="Calibri" w:hAnsi="Calibri" w:cs="Calibri"/>
          <w:lang w:val="en"/>
        </w:rPr>
        <w:br/>
      </w:r>
      <w:proofErr w:type="gramStart"/>
      <w:r w:rsidRPr="00363CCB">
        <w:rPr>
          <w:rFonts w:ascii="Calibri" w:hAnsi="Calibri" w:cs="Calibri"/>
          <w:lang w:val="en"/>
        </w:rPr>
        <w:t>Type :</w:t>
      </w:r>
      <w:proofErr w:type="gramEnd"/>
      <w:r w:rsidRPr="00363CCB">
        <w:rPr>
          <w:rFonts w:ascii="Calibri" w:hAnsi="Calibri" w:cs="Calibri"/>
          <w:lang w:val="en"/>
        </w:rPr>
        <w:t xml:space="preserve"> RATIONAL iCombi Classic 6-1/1 </w:t>
      </w:r>
    </w:p>
    <w:p w14:paraId="2591C9DF" w14:textId="5188A04B" w:rsidR="00D27CAD" w:rsidRPr="00363CCB" w:rsidRDefault="00D27CAD" w:rsidP="00F23837">
      <w:pPr>
        <w:ind w:right="3260"/>
        <w:rPr>
          <w:rFonts w:ascii="Calibri" w:hAnsi="Calibri" w:cs="Calibri"/>
          <w:lang w:val="fr-FR"/>
        </w:rPr>
      </w:pPr>
      <w:r w:rsidRPr="00363CCB">
        <w:rPr>
          <w:rFonts w:ascii="Calibri" w:hAnsi="Calibri" w:cs="Calibri"/>
          <w:lang w:val="en"/>
        </w:rPr>
        <w:t xml:space="preserve">Four à air pulsé avec mise en réseau en option selon la norme DIN 18866 pour la cuisson automatique. Appareil de table chauffé électriquement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cs="Calibri"/>
          <w:noProof/>
          <w:lang w:val="en"/>
        </w:rPr>
        <w:t xml:space="preserve">Commande en fonction de la situation et programmation manuelle du système de turbulence de l'air dynamique dans l'enceinte de cuisson grâce à un ventilateur réversible à 5 vitesses. </w:t>
      </w:r>
      <w:r w:rsidRPr="00363CCB">
        <w:rPr>
          <w:rFonts w:ascii="Calibri" w:hAnsi="Calibri" w:cs="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cs="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6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363CCB">
        <w:rPr>
          <w:rFonts w:ascii="Calibri" w:hAnsi="Calibri" w:cs="Calibri"/>
        </w:rPr>
        <w:t xml:space="preserve">En installation standard, le niveau supérieur ne dépasse pas une hauteur de 1,60 m pour une installation réglementaire. </w:t>
      </w:r>
      <w:r w:rsidRPr="00363CCB">
        <w:rPr>
          <w:rFonts w:ascii="Calibri" w:hAnsi="Calibri" w:cs="Calibri"/>
          <w:lang w:val="en"/>
        </w:rPr>
        <w:t xml:space="preserve">Ajustement automatique selon le lieu d'installation (altitude / point d'ébullition) grâce au calibrage de l'appareil. Commande simple et non vocale à l'aide d'icônes. Garantie 2 ans, pièces de rechange, main-d’œuvre et </w:t>
      </w:r>
      <w:r w:rsidRPr="00363CCB">
        <w:rPr>
          <w:rFonts w:ascii="Calibri" w:hAnsi="Calibri" w:cs="Calibri"/>
          <w:lang w:val="en"/>
        </w:rPr>
        <w:lastRenderedPageBreak/>
        <w:t xml:space="preserve">déplacements inclus. Les déclarations, homologations et marques de conformité suivantes ou équivalentes sont </w:t>
      </w:r>
      <w:proofErr w:type="gramStart"/>
      <w:r w:rsidRPr="00363CCB">
        <w:rPr>
          <w:rFonts w:ascii="Calibri" w:hAnsi="Calibri" w:cs="Calibri"/>
          <w:lang w:val="en"/>
        </w:rPr>
        <w:t>requises :</w:t>
      </w:r>
      <w:proofErr w:type="gramEnd"/>
      <w:r w:rsidRPr="00363CCB">
        <w:rPr>
          <w:rFonts w:ascii="Calibri" w:hAnsi="Calibri" w:cs="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cs="Calibri"/>
          <w:lang w:val="en"/>
        </w:rPr>
        <w:t>suivants :</w:t>
      </w:r>
      <w:proofErr w:type="gramEnd"/>
      <w:r w:rsidRPr="00363CCB">
        <w:rPr>
          <w:rFonts w:ascii="Calibri" w:hAnsi="Calibri" w:cs="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363CCB">
        <w:rPr>
          <w:rFonts w:ascii="Calibri" w:hAnsi="Calibri" w:cs="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cs="Calibri"/>
          <w:noProof/>
        </w:rPr>
        <w:t xml:space="preserve">Fonctionnement sans adoucisseur d’eau. Grâce au programme d'autonettoyage, plus besoin de détartrage manuel. </w:t>
      </w:r>
      <w:r w:rsidRPr="00363CCB">
        <w:rPr>
          <w:rFonts w:ascii="Calibri" w:hAnsi="Calibri" w:cs="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du travail. L’appareil dispose de différents programmes de nettoyage, également sans surveillance pendant la nuit.</w:t>
      </w:r>
      <w:r w:rsidRPr="00363CCB">
        <w:rPr>
          <w:rFonts w:ascii="Calibri" w:hAnsi="Calibri" w:cs="Calibri"/>
          <w:lang w:val="en"/>
        </w:rPr>
        <w:t xml:space="preserve"> </w:t>
      </w:r>
      <w:r w:rsidRPr="00363CCB">
        <w:rPr>
          <w:rFonts w:ascii="Calibri" w:hAnsi="Calibri" w:cs="Calibri"/>
          <w:noProof/>
          <w:lang w:val="en"/>
        </w:rPr>
        <w:t xml:space="preserve">Douchette intégrée avec enrouleur automatique et deux types de pulvérisation. 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w:t>
      </w:r>
      <w:r w:rsidRPr="00363CCB">
        <w:rPr>
          <w:rFonts w:ascii="Calibri" w:hAnsi="Calibri" w:cs="Calibri"/>
          <w:noProof/>
          <w:lang w:val="en"/>
        </w:rPr>
        <w:lastRenderedPageBreak/>
        <w:t xml:space="preserve">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64FA2F06" w14:textId="77777777" w:rsidR="00F9162C" w:rsidRPr="00363CCB" w:rsidRDefault="00F9162C" w:rsidP="00D27CAD">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363CCB" w:rsidRPr="00363CCB" w14:paraId="17B70173" w14:textId="77777777" w:rsidTr="00775195">
        <w:trPr>
          <w:trHeight w:val="444"/>
        </w:trPr>
        <w:tc>
          <w:tcPr>
            <w:tcW w:w="2869" w:type="dxa"/>
            <w:vAlign w:val="center"/>
          </w:tcPr>
          <w:p w14:paraId="6CEAF02A"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1797" w:type="dxa"/>
            <w:vAlign w:val="center"/>
          </w:tcPr>
          <w:p w14:paraId="0C0C662F" w14:textId="77777777" w:rsidR="00D27CAD" w:rsidRPr="00363CCB" w:rsidRDefault="00D27CAD" w:rsidP="00775195">
            <w:pPr>
              <w:jc w:val="right"/>
              <w:rPr>
                <w:rFonts w:ascii="Calibri" w:hAnsi="Calibri"/>
              </w:rPr>
            </w:pPr>
            <w:r w:rsidRPr="00363CCB">
              <w:rPr>
                <w:rFonts w:ascii="Calibri" w:hAnsi="Calibri"/>
                <w:lang w:val="en"/>
              </w:rPr>
              <w:t>Planifié</w:t>
            </w:r>
          </w:p>
        </w:tc>
        <w:tc>
          <w:tcPr>
            <w:tcW w:w="3953" w:type="dxa"/>
            <w:vAlign w:val="center"/>
          </w:tcPr>
          <w:p w14:paraId="52B8D457"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670A0DCF" w14:textId="77777777" w:rsidTr="00775195">
        <w:trPr>
          <w:trHeight w:val="299"/>
        </w:trPr>
        <w:tc>
          <w:tcPr>
            <w:tcW w:w="2869" w:type="dxa"/>
          </w:tcPr>
          <w:p w14:paraId="62BF4535"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1797" w:type="dxa"/>
          </w:tcPr>
          <w:p w14:paraId="5ECEF771"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850 x 850 x 850 mm</w:t>
            </w:r>
          </w:p>
        </w:tc>
        <w:tc>
          <w:tcPr>
            <w:tcW w:w="3953" w:type="dxa"/>
          </w:tcPr>
          <w:p w14:paraId="44F78730" w14:textId="77777777" w:rsidR="00D27CAD" w:rsidRPr="00363CCB" w:rsidRDefault="00D27CAD" w:rsidP="00775195">
            <w:pPr>
              <w:jc w:val="center"/>
              <w:rPr>
                <w:rFonts w:ascii="Calibri" w:hAnsi="Calibri"/>
              </w:rPr>
            </w:pPr>
          </w:p>
        </w:tc>
      </w:tr>
      <w:tr w:rsidR="00363CCB" w:rsidRPr="00363CCB" w14:paraId="75E7FEF7" w14:textId="77777777" w:rsidTr="00775195">
        <w:trPr>
          <w:trHeight w:val="492"/>
        </w:trPr>
        <w:tc>
          <w:tcPr>
            <w:tcW w:w="2869" w:type="dxa"/>
          </w:tcPr>
          <w:p w14:paraId="07C0A215"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1797" w:type="dxa"/>
          </w:tcPr>
          <w:p w14:paraId="0416B7FB"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6 niveaux 1/1 GN</w:t>
            </w:r>
          </w:p>
        </w:tc>
        <w:tc>
          <w:tcPr>
            <w:tcW w:w="3953" w:type="dxa"/>
          </w:tcPr>
          <w:p w14:paraId="769CBC12" w14:textId="77777777" w:rsidR="00D27CAD" w:rsidRPr="00363CCB" w:rsidRDefault="00D27CAD" w:rsidP="00775195">
            <w:pPr>
              <w:jc w:val="center"/>
              <w:rPr>
                <w:rFonts w:ascii="Calibri" w:hAnsi="Calibri"/>
              </w:rPr>
            </w:pPr>
          </w:p>
        </w:tc>
      </w:tr>
      <w:tr w:rsidR="00363CCB" w:rsidRPr="00363CCB" w14:paraId="49BB4A38" w14:textId="77777777" w:rsidTr="00775195">
        <w:trPr>
          <w:trHeight w:val="492"/>
        </w:trPr>
        <w:tc>
          <w:tcPr>
            <w:tcW w:w="2869" w:type="dxa"/>
          </w:tcPr>
          <w:p w14:paraId="602D3075"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Plage de température</w:t>
            </w:r>
          </w:p>
        </w:tc>
        <w:tc>
          <w:tcPr>
            <w:tcW w:w="1797" w:type="dxa"/>
          </w:tcPr>
          <w:p w14:paraId="40A8D38B"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953" w:type="dxa"/>
          </w:tcPr>
          <w:p w14:paraId="27C84993" w14:textId="77777777" w:rsidR="00D27CAD" w:rsidRPr="00363CCB" w:rsidRDefault="00D27CAD" w:rsidP="00775195">
            <w:pPr>
              <w:jc w:val="center"/>
              <w:rPr>
                <w:rFonts w:ascii="Calibri" w:hAnsi="Calibri"/>
              </w:rPr>
            </w:pPr>
          </w:p>
        </w:tc>
      </w:tr>
      <w:tr w:rsidR="00363CCB" w:rsidRPr="00363CCB" w14:paraId="403B1576" w14:textId="77777777" w:rsidTr="00775195">
        <w:trPr>
          <w:trHeight w:val="492"/>
        </w:trPr>
        <w:tc>
          <w:tcPr>
            <w:tcW w:w="2869" w:type="dxa"/>
          </w:tcPr>
          <w:p w14:paraId="311B1A90"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1797" w:type="dxa"/>
          </w:tcPr>
          <w:p w14:paraId="77D6E671"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11 kW</w:t>
            </w:r>
          </w:p>
        </w:tc>
        <w:tc>
          <w:tcPr>
            <w:tcW w:w="3953" w:type="dxa"/>
          </w:tcPr>
          <w:p w14:paraId="0A537EFB" w14:textId="77777777" w:rsidR="00D27CAD" w:rsidRPr="00363CCB" w:rsidRDefault="00D27CAD" w:rsidP="00775195">
            <w:pPr>
              <w:jc w:val="center"/>
              <w:rPr>
                <w:rFonts w:ascii="Calibri" w:hAnsi="Calibri"/>
              </w:rPr>
            </w:pPr>
          </w:p>
        </w:tc>
      </w:tr>
      <w:tr w:rsidR="00363CCB" w:rsidRPr="00363CCB" w14:paraId="6E4257C4" w14:textId="77777777" w:rsidTr="00775195">
        <w:trPr>
          <w:trHeight w:val="492"/>
        </w:trPr>
        <w:tc>
          <w:tcPr>
            <w:tcW w:w="2869" w:type="dxa"/>
          </w:tcPr>
          <w:p w14:paraId="35B32523"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1797" w:type="dxa"/>
          </w:tcPr>
          <w:p w14:paraId="34A47E51"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9 kW</w:t>
            </w:r>
          </w:p>
        </w:tc>
        <w:tc>
          <w:tcPr>
            <w:tcW w:w="3953" w:type="dxa"/>
          </w:tcPr>
          <w:p w14:paraId="258EB1A9" w14:textId="77777777" w:rsidR="00D27CAD" w:rsidRPr="00363CCB" w:rsidRDefault="00D27CAD" w:rsidP="00775195">
            <w:pPr>
              <w:jc w:val="center"/>
              <w:rPr>
                <w:rFonts w:ascii="Calibri" w:hAnsi="Calibri"/>
              </w:rPr>
            </w:pPr>
          </w:p>
        </w:tc>
      </w:tr>
      <w:tr w:rsidR="00363CCB" w:rsidRPr="00363CCB" w14:paraId="5CD22ABA" w14:textId="77777777" w:rsidTr="00775195">
        <w:trPr>
          <w:trHeight w:val="492"/>
        </w:trPr>
        <w:tc>
          <w:tcPr>
            <w:tcW w:w="2869" w:type="dxa"/>
          </w:tcPr>
          <w:p w14:paraId="022DDCF6"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1797" w:type="dxa"/>
          </w:tcPr>
          <w:p w14:paraId="34828C6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11 kW</w:t>
            </w:r>
          </w:p>
        </w:tc>
        <w:tc>
          <w:tcPr>
            <w:tcW w:w="3953" w:type="dxa"/>
          </w:tcPr>
          <w:p w14:paraId="0F52213F" w14:textId="77777777" w:rsidR="00D27CAD" w:rsidRPr="00363CCB" w:rsidRDefault="00D27CAD" w:rsidP="00775195">
            <w:pPr>
              <w:jc w:val="center"/>
              <w:rPr>
                <w:rFonts w:ascii="Calibri" w:hAnsi="Calibri"/>
              </w:rPr>
            </w:pPr>
          </w:p>
        </w:tc>
      </w:tr>
      <w:tr w:rsidR="00363CCB" w:rsidRPr="00363CCB" w14:paraId="41F71FC0" w14:textId="77777777" w:rsidTr="00775195">
        <w:trPr>
          <w:trHeight w:val="631"/>
        </w:trPr>
        <w:tc>
          <w:tcPr>
            <w:tcW w:w="2869" w:type="dxa"/>
          </w:tcPr>
          <w:p w14:paraId="05BE0E4C"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1797" w:type="dxa"/>
          </w:tcPr>
          <w:p w14:paraId="67371C3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 NAC 400 V</w:t>
            </w:r>
          </w:p>
        </w:tc>
        <w:tc>
          <w:tcPr>
            <w:tcW w:w="3953" w:type="dxa"/>
          </w:tcPr>
          <w:p w14:paraId="4842B3C3" w14:textId="77777777" w:rsidR="00D27CAD" w:rsidRPr="00363CCB" w:rsidRDefault="00D27CAD" w:rsidP="00775195">
            <w:pPr>
              <w:jc w:val="center"/>
              <w:rPr>
                <w:rFonts w:ascii="Calibri" w:hAnsi="Calibri"/>
              </w:rPr>
            </w:pPr>
          </w:p>
        </w:tc>
      </w:tr>
      <w:tr w:rsidR="00363CCB" w:rsidRPr="00363CCB" w14:paraId="5C096CA4" w14:textId="77777777" w:rsidTr="00775195">
        <w:trPr>
          <w:trHeight w:val="492"/>
        </w:trPr>
        <w:tc>
          <w:tcPr>
            <w:tcW w:w="2869" w:type="dxa"/>
          </w:tcPr>
          <w:p w14:paraId="4089CF68"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1797" w:type="dxa"/>
          </w:tcPr>
          <w:p w14:paraId="01E6ADA4"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953" w:type="dxa"/>
          </w:tcPr>
          <w:p w14:paraId="09A00C6D" w14:textId="77777777" w:rsidR="00D27CAD" w:rsidRPr="00363CCB" w:rsidRDefault="00D27CAD" w:rsidP="00775195">
            <w:pPr>
              <w:jc w:val="center"/>
              <w:rPr>
                <w:rFonts w:ascii="Calibri" w:hAnsi="Calibri"/>
              </w:rPr>
            </w:pPr>
          </w:p>
        </w:tc>
      </w:tr>
      <w:tr w:rsidR="00363CCB" w:rsidRPr="00363CCB" w14:paraId="17C28CDE" w14:textId="77777777" w:rsidTr="00775195">
        <w:trPr>
          <w:trHeight w:val="492"/>
        </w:trPr>
        <w:tc>
          <w:tcPr>
            <w:tcW w:w="2869" w:type="dxa"/>
          </w:tcPr>
          <w:p w14:paraId="7099C581"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1797" w:type="dxa"/>
          </w:tcPr>
          <w:p w14:paraId="563AD308"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953" w:type="dxa"/>
          </w:tcPr>
          <w:p w14:paraId="29BECCC6" w14:textId="77777777" w:rsidR="00D27CAD" w:rsidRPr="00363CCB" w:rsidRDefault="00D27CAD" w:rsidP="00775195">
            <w:pPr>
              <w:jc w:val="center"/>
              <w:rPr>
                <w:rFonts w:ascii="Calibri" w:hAnsi="Calibri"/>
              </w:rPr>
            </w:pPr>
          </w:p>
        </w:tc>
      </w:tr>
      <w:tr w:rsidR="00F23837" w:rsidRPr="00363CCB" w14:paraId="6A856415" w14:textId="77777777" w:rsidTr="00F23837">
        <w:trPr>
          <w:trHeight w:val="492"/>
        </w:trPr>
        <w:tc>
          <w:tcPr>
            <w:tcW w:w="2869" w:type="dxa"/>
          </w:tcPr>
          <w:p w14:paraId="199EAAD5"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bookmarkStart w:id="0" w:name="_Hlk208385812"/>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770C783B" w14:textId="77777777" w:rsidR="00F23837" w:rsidRPr="00363CCB" w:rsidRDefault="00F23837" w:rsidP="00F837DD">
            <w:pPr>
              <w:rPr>
                <w:lang w:val="en-US"/>
              </w:rPr>
            </w:pPr>
            <w:r w:rsidRPr="00363CCB">
              <w:rPr>
                <w:rFonts w:ascii="Calibri" w:hAnsi="Calibri" w:cs="Calibri"/>
                <w:vanish/>
                <w:sz w:val="16"/>
                <w:szCs w:val="16"/>
                <w:lang w:val="en-US"/>
              </w:rPr>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346D5AE2"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1797" w:type="dxa"/>
          </w:tcPr>
          <w:p w14:paraId="624455DC"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729EB6E1"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1.300 kg CO2e</w:t>
            </w:r>
          </w:p>
          <w:p w14:paraId="4DDACD66" w14:textId="13A04FE2"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28.200 kg CO2e</w:t>
            </w:r>
          </w:p>
          <w:p w14:paraId="5E069F0A" w14:textId="1C11CD6B"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4.900 kg CO2e</w:t>
            </w:r>
          </w:p>
        </w:tc>
        <w:tc>
          <w:tcPr>
            <w:tcW w:w="3953" w:type="dxa"/>
          </w:tcPr>
          <w:p w14:paraId="3F102C6F"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bookmarkEnd w:id="0"/>
    </w:tbl>
    <w:p w14:paraId="1DA2D853" w14:textId="77777777" w:rsidR="00D27CAD" w:rsidRPr="00363CCB" w:rsidRDefault="00D27CAD" w:rsidP="00D27CAD">
      <w:pPr>
        <w:rPr>
          <w:rFonts w:ascii="Calibri" w:hAnsi="Calibri" w:cs="Calibri"/>
          <w:noProof/>
          <w:lang w:val="en-US"/>
        </w:rPr>
      </w:pPr>
    </w:p>
    <w:p w14:paraId="0B519A0F" w14:textId="77777777" w:rsidR="00310A35" w:rsidRPr="00363CCB" w:rsidRDefault="00310A35" w:rsidP="00D27CAD">
      <w:pPr>
        <w:ind w:right="3261"/>
        <w:rPr>
          <w:rFonts w:ascii="Calibri" w:hAnsi="Calibri"/>
          <w:b/>
          <w:lang w:val="en-US"/>
        </w:rPr>
      </w:pPr>
    </w:p>
    <w:p w14:paraId="548FE3E0" w14:textId="77777777" w:rsidR="00D27CAD" w:rsidRPr="00363CCB" w:rsidRDefault="00D27CAD" w:rsidP="00D27CAD">
      <w:pPr>
        <w:ind w:right="3261"/>
        <w:rPr>
          <w:rFonts w:ascii="Calibri" w:hAnsi="Calibri"/>
          <w:lang w:val="en-US"/>
        </w:rPr>
      </w:pPr>
      <w:r w:rsidRPr="00363CCB">
        <w:rPr>
          <w:rFonts w:ascii="Calibri" w:hAnsi="Calibri"/>
          <w:b/>
          <w:bCs/>
          <w:lang w:val="en"/>
        </w:rPr>
        <w:t>Four à air pulsé (6 x 2/1 GN</w:t>
      </w:r>
      <w:r w:rsidRPr="00363CCB">
        <w:rPr>
          <w:rFonts w:ascii="Calibri" w:hAnsi="Calibri"/>
          <w:lang w:val="en"/>
        </w:rPr>
        <w:t>)</w:t>
      </w:r>
      <w:r w:rsidRPr="00363CCB">
        <w:rPr>
          <w:rFonts w:ascii="Calibri" w:hAnsi="Calibri"/>
          <w:lang w:val="en"/>
        </w:rPr>
        <w:br/>
      </w:r>
      <w:proofErr w:type="gramStart"/>
      <w:r w:rsidRPr="00363CCB">
        <w:rPr>
          <w:rFonts w:ascii="Calibri" w:hAnsi="Calibri"/>
          <w:lang w:val="en"/>
        </w:rPr>
        <w:t>Type :</w:t>
      </w:r>
      <w:proofErr w:type="gramEnd"/>
      <w:r w:rsidRPr="00363CCB">
        <w:rPr>
          <w:rFonts w:ascii="Calibri" w:hAnsi="Calibri"/>
          <w:lang w:val="en"/>
        </w:rPr>
        <w:t xml:space="preserve"> RATIONAL iCombi Classic 6-2/1   </w:t>
      </w:r>
    </w:p>
    <w:p w14:paraId="017A39C9" w14:textId="77777777" w:rsidR="00F23837" w:rsidRPr="00363CCB" w:rsidRDefault="00D27CAD" w:rsidP="00F23837">
      <w:pPr>
        <w:ind w:right="3260"/>
        <w:rPr>
          <w:rFonts w:ascii="Calibri" w:hAnsi="Calibri" w:cs="Calibri"/>
          <w:lang w:val="fr-FR"/>
        </w:rPr>
      </w:pPr>
      <w:r w:rsidRPr="00363CCB">
        <w:rPr>
          <w:rFonts w:ascii="Calibri" w:hAnsi="Calibri"/>
          <w:lang w:val="en"/>
        </w:rPr>
        <w:t xml:space="preserve">Four à air pulsé avec mise en réseau en option selon la norme DIN 18866 pour la cuisson automatique. Appareil de table chauffé électriquement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w:t>
      </w:r>
      <w:r w:rsidRPr="00363CCB">
        <w:rPr>
          <w:rFonts w:ascii="Calibri" w:hAnsi="Calibri"/>
          <w:lang w:val="en"/>
        </w:rPr>
        <w:lastRenderedPageBreak/>
        <w:t xml:space="preserve">sécurité pour une chaleur sèche et un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noProof/>
          <w:lang w:val="en"/>
        </w:rPr>
        <w:t xml:space="preserve">Commande en fonction de la situation et programmation manuelle du système de turbulence de l'air dynamique dans l'enceinte de cuisson grâce à un ventilateur modulant indépendamment et réversible à 5 vitesses. </w:t>
      </w:r>
      <w:r w:rsidRPr="00363CCB">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6 grilles ou plaques (2/1 GN) en insertion longitudinale pour accessoires GN. Siphon intégré pour le raccordement de l'évacuation des eaux usées au réseau ou évacuation libre. Une connexion à un système d'optimisation énergétique selon la norme DIN 18875 est possible. </w:t>
      </w:r>
      <w:r w:rsidRPr="00363CCB">
        <w:rPr>
          <w:rFonts w:ascii="Calibri" w:hAnsi="Calibri"/>
        </w:rPr>
        <w:t xml:space="preserve">En installation standard, le niveau supérieur ne dépasse pas une hauteur de 1,60 m pour une installation réglementaire. </w:t>
      </w:r>
      <w:r w:rsidRPr="00363CCB">
        <w:rPr>
          <w:rFonts w:ascii="Calibri" w:hAnsi="Calibri"/>
          <w:lang w:val="en"/>
        </w:rPr>
        <w:t xml:space="preserve">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w:t>
      </w:r>
      <w:proofErr w:type="gramStart"/>
      <w:r w:rsidRPr="00363CCB">
        <w:rPr>
          <w:rFonts w:ascii="Calibri" w:hAnsi="Calibri"/>
          <w:lang w:val="en"/>
        </w:rPr>
        <w:t>requises :</w:t>
      </w:r>
      <w:proofErr w:type="gramEnd"/>
      <w:r w:rsidRPr="00363CCB">
        <w:rPr>
          <w:rFonts w:ascii="Calibri" w:hAnsi="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lang w:val="en"/>
        </w:rPr>
        <w:t>suivants :</w:t>
      </w:r>
      <w:proofErr w:type="gramEnd"/>
      <w:r w:rsidRPr="00363CCB">
        <w:rPr>
          <w:rFonts w:ascii="Calibri" w:hAnsi="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w:t>
      </w:r>
      <w:r w:rsidRPr="00363CCB">
        <w:rPr>
          <w:rFonts w:ascii="Calibri" w:hAnsi="Calibri"/>
          <w:lang w:val="en"/>
        </w:rPr>
        <w:lastRenderedPageBreak/>
        <w:t xml:space="preserve">de cuisson, puis leur cuisson peut être terminée même si les plats sont déjà disposés sur des assiettes. </w:t>
      </w:r>
      <w:r w:rsidRPr="00363CCB">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noProof/>
        </w:rPr>
        <w:t xml:space="preserve">Fonctionnement sans adoucisseur d’eau. Grâce au programme d'autonettoyage, plus besoin de détartrage manuel. </w:t>
      </w:r>
      <w:r w:rsidRPr="00363CCB">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du travail. L’appareil dispose de différents programmes de nettoyage, également sans surveillance pendant la nuit.</w:t>
      </w:r>
      <w:r w:rsidRPr="00363CCB">
        <w:rPr>
          <w:rFonts w:ascii="Calibri" w:hAnsi="Calibri"/>
          <w:lang w:val="en"/>
        </w:rPr>
        <w:t xml:space="preserve"> </w:t>
      </w:r>
      <w:r w:rsidRPr="00363CCB">
        <w:rPr>
          <w:rFonts w:ascii="Calibri" w:hAnsi="Calibri"/>
          <w:noProof/>
          <w:lang w:val="en"/>
        </w:rPr>
        <w:t xml:space="preserve">Douchette intégrée avec enrouleur automatique et deux types de pulvérisation. </w:t>
      </w:r>
      <w:r w:rsidRPr="00363CCB">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2F25EB95" w14:textId="49079402" w:rsidR="00D27CAD" w:rsidRPr="00363CCB" w:rsidRDefault="00D27CAD" w:rsidP="00D27CAD">
      <w:pPr>
        <w:tabs>
          <w:tab w:val="left" w:pos="6804"/>
        </w:tabs>
        <w:ind w:right="3261"/>
        <w:rPr>
          <w:rFonts w:ascii="Calibri" w:hAnsi="Calibri" w:cs="Calibri"/>
          <w:noProof/>
          <w:lang w:val="fr-FR"/>
        </w:rPr>
      </w:pPr>
    </w:p>
    <w:tbl>
      <w:tblPr>
        <w:tblStyle w:val="TabellemithellemGitternetz"/>
        <w:tblW w:w="0" w:type="auto"/>
        <w:tblLook w:val="04A0" w:firstRow="1" w:lastRow="0" w:firstColumn="1" w:lastColumn="0" w:noHBand="0" w:noVBand="1"/>
      </w:tblPr>
      <w:tblGrid>
        <w:gridCol w:w="2869"/>
        <w:gridCol w:w="2088"/>
        <w:gridCol w:w="3662"/>
      </w:tblGrid>
      <w:tr w:rsidR="00363CCB" w:rsidRPr="00363CCB" w14:paraId="232F47BA" w14:textId="77777777" w:rsidTr="00775195">
        <w:trPr>
          <w:trHeight w:val="444"/>
        </w:trPr>
        <w:tc>
          <w:tcPr>
            <w:tcW w:w="2869" w:type="dxa"/>
            <w:vAlign w:val="center"/>
          </w:tcPr>
          <w:p w14:paraId="5CCB797C"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2088" w:type="dxa"/>
            <w:vAlign w:val="center"/>
          </w:tcPr>
          <w:p w14:paraId="05007965" w14:textId="77777777" w:rsidR="00D27CAD" w:rsidRPr="00363CCB" w:rsidRDefault="00D27CAD" w:rsidP="00775195">
            <w:pPr>
              <w:jc w:val="right"/>
              <w:rPr>
                <w:rFonts w:ascii="Calibri" w:hAnsi="Calibri"/>
              </w:rPr>
            </w:pPr>
            <w:r w:rsidRPr="00363CCB">
              <w:rPr>
                <w:rFonts w:ascii="Calibri" w:hAnsi="Calibri"/>
                <w:lang w:val="en"/>
              </w:rPr>
              <w:t>Planifié</w:t>
            </w:r>
          </w:p>
        </w:tc>
        <w:tc>
          <w:tcPr>
            <w:tcW w:w="3662" w:type="dxa"/>
            <w:vAlign w:val="center"/>
          </w:tcPr>
          <w:p w14:paraId="7E3DC804"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3F37A5BF" w14:textId="77777777" w:rsidTr="00775195">
        <w:trPr>
          <w:trHeight w:val="174"/>
        </w:trPr>
        <w:tc>
          <w:tcPr>
            <w:tcW w:w="2869" w:type="dxa"/>
          </w:tcPr>
          <w:p w14:paraId="67DF713A"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2088" w:type="dxa"/>
          </w:tcPr>
          <w:p w14:paraId="0207A2EE"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1100 x 850 x 1050 mm</w:t>
            </w:r>
          </w:p>
        </w:tc>
        <w:tc>
          <w:tcPr>
            <w:tcW w:w="3662" w:type="dxa"/>
          </w:tcPr>
          <w:p w14:paraId="7A02244D" w14:textId="77777777" w:rsidR="00D27CAD" w:rsidRPr="00363CCB" w:rsidRDefault="00D27CAD" w:rsidP="00775195">
            <w:pPr>
              <w:jc w:val="center"/>
              <w:rPr>
                <w:rFonts w:ascii="Calibri" w:hAnsi="Calibri"/>
              </w:rPr>
            </w:pPr>
          </w:p>
        </w:tc>
      </w:tr>
      <w:tr w:rsidR="00363CCB" w:rsidRPr="00363CCB" w14:paraId="46C6033B" w14:textId="77777777" w:rsidTr="00775195">
        <w:trPr>
          <w:trHeight w:val="492"/>
        </w:trPr>
        <w:tc>
          <w:tcPr>
            <w:tcW w:w="2869" w:type="dxa"/>
          </w:tcPr>
          <w:p w14:paraId="54DE6009"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2088" w:type="dxa"/>
          </w:tcPr>
          <w:p w14:paraId="72171654"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6 niveaux 2/1 GN</w:t>
            </w:r>
          </w:p>
        </w:tc>
        <w:tc>
          <w:tcPr>
            <w:tcW w:w="3662" w:type="dxa"/>
          </w:tcPr>
          <w:p w14:paraId="7AC08548" w14:textId="77777777" w:rsidR="00D27CAD" w:rsidRPr="00363CCB" w:rsidRDefault="00D27CAD" w:rsidP="00775195">
            <w:pPr>
              <w:jc w:val="center"/>
              <w:rPr>
                <w:rFonts w:ascii="Calibri" w:hAnsi="Calibri"/>
              </w:rPr>
            </w:pPr>
          </w:p>
        </w:tc>
      </w:tr>
      <w:tr w:rsidR="00363CCB" w:rsidRPr="00363CCB" w14:paraId="03901433" w14:textId="77777777" w:rsidTr="00775195">
        <w:trPr>
          <w:trHeight w:val="492"/>
        </w:trPr>
        <w:tc>
          <w:tcPr>
            <w:tcW w:w="2869" w:type="dxa"/>
          </w:tcPr>
          <w:p w14:paraId="3576D3D0"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lastRenderedPageBreak/>
              <w:t>Plage de température</w:t>
            </w:r>
          </w:p>
        </w:tc>
        <w:tc>
          <w:tcPr>
            <w:tcW w:w="2088" w:type="dxa"/>
          </w:tcPr>
          <w:p w14:paraId="2AA8A330"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662" w:type="dxa"/>
          </w:tcPr>
          <w:p w14:paraId="22892D00" w14:textId="77777777" w:rsidR="00D27CAD" w:rsidRPr="00363CCB" w:rsidRDefault="00D27CAD" w:rsidP="00775195">
            <w:pPr>
              <w:jc w:val="center"/>
              <w:rPr>
                <w:rFonts w:ascii="Calibri" w:hAnsi="Calibri"/>
              </w:rPr>
            </w:pPr>
          </w:p>
        </w:tc>
      </w:tr>
      <w:tr w:rsidR="00363CCB" w:rsidRPr="00363CCB" w14:paraId="64EA3B4E" w14:textId="77777777" w:rsidTr="00775195">
        <w:trPr>
          <w:trHeight w:val="492"/>
        </w:trPr>
        <w:tc>
          <w:tcPr>
            <w:tcW w:w="2869" w:type="dxa"/>
          </w:tcPr>
          <w:p w14:paraId="496388AC"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2088" w:type="dxa"/>
          </w:tcPr>
          <w:p w14:paraId="0A7F0568"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22 kW</w:t>
            </w:r>
          </w:p>
        </w:tc>
        <w:tc>
          <w:tcPr>
            <w:tcW w:w="3662" w:type="dxa"/>
          </w:tcPr>
          <w:p w14:paraId="45FF0EDE" w14:textId="77777777" w:rsidR="00D27CAD" w:rsidRPr="00363CCB" w:rsidRDefault="00D27CAD" w:rsidP="00775195">
            <w:pPr>
              <w:jc w:val="center"/>
              <w:rPr>
                <w:rFonts w:ascii="Calibri" w:hAnsi="Calibri"/>
              </w:rPr>
            </w:pPr>
          </w:p>
        </w:tc>
      </w:tr>
      <w:tr w:rsidR="00363CCB" w:rsidRPr="00363CCB" w14:paraId="1FF40254" w14:textId="77777777" w:rsidTr="00775195">
        <w:trPr>
          <w:trHeight w:val="492"/>
        </w:trPr>
        <w:tc>
          <w:tcPr>
            <w:tcW w:w="2869" w:type="dxa"/>
          </w:tcPr>
          <w:p w14:paraId="08F20551"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2088" w:type="dxa"/>
          </w:tcPr>
          <w:p w14:paraId="47C2B012"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18 kW</w:t>
            </w:r>
          </w:p>
        </w:tc>
        <w:tc>
          <w:tcPr>
            <w:tcW w:w="3662" w:type="dxa"/>
          </w:tcPr>
          <w:p w14:paraId="12E96C7F" w14:textId="77777777" w:rsidR="00D27CAD" w:rsidRPr="00363CCB" w:rsidRDefault="00D27CAD" w:rsidP="00775195">
            <w:pPr>
              <w:jc w:val="center"/>
              <w:rPr>
                <w:rFonts w:ascii="Calibri" w:hAnsi="Calibri"/>
              </w:rPr>
            </w:pPr>
          </w:p>
        </w:tc>
      </w:tr>
      <w:tr w:rsidR="00363CCB" w:rsidRPr="00363CCB" w14:paraId="0D19EEB8" w14:textId="77777777" w:rsidTr="00775195">
        <w:trPr>
          <w:trHeight w:val="492"/>
        </w:trPr>
        <w:tc>
          <w:tcPr>
            <w:tcW w:w="2869" w:type="dxa"/>
          </w:tcPr>
          <w:p w14:paraId="6F0A2136"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2088" w:type="dxa"/>
          </w:tcPr>
          <w:p w14:paraId="72A90681"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23 kW</w:t>
            </w:r>
          </w:p>
        </w:tc>
        <w:tc>
          <w:tcPr>
            <w:tcW w:w="3662" w:type="dxa"/>
          </w:tcPr>
          <w:p w14:paraId="596B86A9" w14:textId="77777777" w:rsidR="00D27CAD" w:rsidRPr="00363CCB" w:rsidRDefault="00D27CAD" w:rsidP="00775195">
            <w:pPr>
              <w:jc w:val="center"/>
              <w:rPr>
                <w:rFonts w:ascii="Calibri" w:hAnsi="Calibri"/>
              </w:rPr>
            </w:pPr>
          </w:p>
        </w:tc>
      </w:tr>
      <w:tr w:rsidR="00363CCB" w:rsidRPr="00363CCB" w14:paraId="1A802AA0" w14:textId="77777777" w:rsidTr="00775195">
        <w:trPr>
          <w:trHeight w:val="631"/>
        </w:trPr>
        <w:tc>
          <w:tcPr>
            <w:tcW w:w="2869" w:type="dxa"/>
          </w:tcPr>
          <w:p w14:paraId="36E7BCD8"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2088" w:type="dxa"/>
          </w:tcPr>
          <w:p w14:paraId="7344868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 xml:space="preserve"> 3 NAC 400 V</w:t>
            </w:r>
          </w:p>
        </w:tc>
        <w:tc>
          <w:tcPr>
            <w:tcW w:w="3662" w:type="dxa"/>
          </w:tcPr>
          <w:p w14:paraId="26EAD87E" w14:textId="77777777" w:rsidR="00D27CAD" w:rsidRPr="00363CCB" w:rsidRDefault="00D27CAD" w:rsidP="00775195">
            <w:pPr>
              <w:jc w:val="center"/>
              <w:rPr>
                <w:rFonts w:ascii="Calibri" w:hAnsi="Calibri"/>
              </w:rPr>
            </w:pPr>
          </w:p>
        </w:tc>
      </w:tr>
      <w:tr w:rsidR="00363CCB" w:rsidRPr="00363CCB" w14:paraId="367DA898" w14:textId="77777777" w:rsidTr="00775195">
        <w:trPr>
          <w:trHeight w:val="492"/>
        </w:trPr>
        <w:tc>
          <w:tcPr>
            <w:tcW w:w="2869" w:type="dxa"/>
          </w:tcPr>
          <w:p w14:paraId="41EFEF3A"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2088" w:type="dxa"/>
          </w:tcPr>
          <w:p w14:paraId="2CB95944"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662" w:type="dxa"/>
          </w:tcPr>
          <w:p w14:paraId="5DA24D55" w14:textId="77777777" w:rsidR="00D27CAD" w:rsidRPr="00363CCB" w:rsidRDefault="00D27CAD" w:rsidP="00775195">
            <w:pPr>
              <w:jc w:val="center"/>
              <w:rPr>
                <w:rFonts w:ascii="Calibri" w:hAnsi="Calibri"/>
              </w:rPr>
            </w:pPr>
          </w:p>
        </w:tc>
      </w:tr>
      <w:tr w:rsidR="00363CCB" w:rsidRPr="00363CCB" w14:paraId="4D40FA6C" w14:textId="77777777" w:rsidTr="00775195">
        <w:trPr>
          <w:trHeight w:val="492"/>
        </w:trPr>
        <w:tc>
          <w:tcPr>
            <w:tcW w:w="2869" w:type="dxa"/>
          </w:tcPr>
          <w:p w14:paraId="0DB9AC95"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2088" w:type="dxa"/>
          </w:tcPr>
          <w:p w14:paraId="271E900B"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662" w:type="dxa"/>
          </w:tcPr>
          <w:p w14:paraId="5A88CD83" w14:textId="77777777" w:rsidR="00D27CAD" w:rsidRPr="00363CCB" w:rsidRDefault="00D27CAD" w:rsidP="00775195">
            <w:pPr>
              <w:jc w:val="center"/>
              <w:rPr>
                <w:rFonts w:ascii="Calibri" w:hAnsi="Calibri"/>
              </w:rPr>
            </w:pPr>
          </w:p>
        </w:tc>
      </w:tr>
      <w:tr w:rsidR="00F23837" w:rsidRPr="00363CCB" w14:paraId="13069FA8" w14:textId="77777777" w:rsidTr="00F23837">
        <w:trPr>
          <w:trHeight w:val="492"/>
        </w:trPr>
        <w:tc>
          <w:tcPr>
            <w:tcW w:w="2869" w:type="dxa"/>
          </w:tcPr>
          <w:p w14:paraId="720244EE"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5C1B4E1A" w14:textId="77777777" w:rsidR="00F23837" w:rsidRPr="00363CCB" w:rsidRDefault="00F23837" w:rsidP="00F837DD">
            <w:pPr>
              <w:rPr>
                <w:lang w:val="en-US"/>
              </w:rPr>
            </w:pPr>
            <w:r w:rsidRPr="00363CCB">
              <w:rPr>
                <w:rFonts w:ascii="Calibri" w:hAnsi="Calibri" w:cs="Calibri"/>
                <w:vanish/>
                <w:sz w:val="16"/>
                <w:szCs w:val="16"/>
                <w:lang w:val="en-US"/>
              </w:rPr>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1E902E2A"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2088" w:type="dxa"/>
          </w:tcPr>
          <w:p w14:paraId="1C47B842"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06747BE5" w14:textId="259A5CF0"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1.600 kg CO2e</w:t>
            </w:r>
          </w:p>
          <w:p w14:paraId="3DC1B158" w14:textId="73912E21"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52.300 kg CO2e</w:t>
            </w:r>
          </w:p>
          <w:p w14:paraId="4ABD5CCD" w14:textId="7619C72B"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7.200 kg CO2e</w:t>
            </w:r>
          </w:p>
        </w:tc>
        <w:tc>
          <w:tcPr>
            <w:tcW w:w="3662" w:type="dxa"/>
          </w:tcPr>
          <w:p w14:paraId="5D9E0A86"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tbl>
    <w:p w14:paraId="50D3E749" w14:textId="77777777" w:rsidR="00D27CAD" w:rsidRPr="00363CCB" w:rsidRDefault="00D27CAD" w:rsidP="00D27CAD">
      <w:pPr>
        <w:rPr>
          <w:rFonts w:ascii="Calibri" w:hAnsi="Calibri"/>
          <w:noProof/>
        </w:rPr>
      </w:pPr>
    </w:p>
    <w:p w14:paraId="6C5CC47E" w14:textId="77777777" w:rsidR="00D27CAD" w:rsidRPr="00363CCB" w:rsidRDefault="00D27CAD" w:rsidP="00D27CAD"/>
    <w:p w14:paraId="3DEB01F8" w14:textId="77777777" w:rsidR="00D27CAD" w:rsidRPr="00363CCB" w:rsidRDefault="00D27CAD" w:rsidP="00D27CAD">
      <w:pPr>
        <w:ind w:right="3261"/>
        <w:rPr>
          <w:rFonts w:ascii="Calibri" w:hAnsi="Calibri"/>
          <w:lang w:val="en-US"/>
        </w:rPr>
      </w:pPr>
      <w:r w:rsidRPr="00363CCB">
        <w:rPr>
          <w:rFonts w:ascii="Calibri" w:hAnsi="Calibri"/>
          <w:b/>
          <w:bCs/>
          <w:lang w:val="en"/>
        </w:rPr>
        <w:t>Four à air pulsé (10 x 1/1 GN</w:t>
      </w:r>
      <w:r w:rsidRPr="00363CCB">
        <w:rPr>
          <w:rFonts w:ascii="Calibri" w:hAnsi="Calibri"/>
          <w:lang w:val="en"/>
        </w:rPr>
        <w:t>)</w:t>
      </w:r>
      <w:r w:rsidRPr="00363CCB">
        <w:rPr>
          <w:rFonts w:ascii="Calibri" w:hAnsi="Calibri"/>
          <w:lang w:val="en"/>
        </w:rPr>
        <w:br/>
      </w:r>
      <w:proofErr w:type="gramStart"/>
      <w:r w:rsidRPr="00363CCB">
        <w:rPr>
          <w:rFonts w:ascii="Calibri" w:hAnsi="Calibri"/>
          <w:lang w:val="en"/>
        </w:rPr>
        <w:t>Type :</w:t>
      </w:r>
      <w:proofErr w:type="gramEnd"/>
      <w:r w:rsidRPr="00363CCB">
        <w:rPr>
          <w:rFonts w:ascii="Calibri" w:hAnsi="Calibri"/>
          <w:lang w:val="en"/>
        </w:rPr>
        <w:t xml:space="preserve"> RATIONAL iCombi Classic 10-1/1   </w:t>
      </w:r>
    </w:p>
    <w:p w14:paraId="6F5B3727" w14:textId="77777777" w:rsidR="00F23837" w:rsidRPr="00363CCB" w:rsidRDefault="00D27CAD" w:rsidP="00F23837">
      <w:pPr>
        <w:ind w:right="3260"/>
        <w:rPr>
          <w:rFonts w:ascii="Calibri" w:hAnsi="Calibri" w:cs="Calibri"/>
          <w:lang w:val="fr-FR"/>
        </w:rPr>
      </w:pPr>
      <w:r w:rsidRPr="00363CCB">
        <w:rPr>
          <w:rFonts w:ascii="Calibri" w:hAnsi="Calibri"/>
          <w:lang w:val="en"/>
        </w:rPr>
        <w:t xml:space="preserve">Four à air pulsé avec mise en réseau en option selon la norme DIN 18866 pour la cuisson automatique. Appareil de table chauffé électriquement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noProof/>
          <w:lang w:val="en"/>
        </w:rPr>
        <w:t xml:space="preserve"> Commande en fonction de la situation et programmation manuelle du système de turbulence de l'air dynamique dans l'enceinte de cuisson grâce à deux ventilateurs modulant indépendamment et réversibles à 5 vitesses. </w:t>
      </w:r>
      <w:r w:rsidRPr="00363CCB">
        <w:rPr>
          <w:rFonts w:ascii="Calibri" w:hAnsi="Calibri"/>
          <w:lang w:val="en"/>
        </w:rPr>
        <w:t xml:space="preserve">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w:t>
      </w:r>
      <w:r w:rsidRPr="00363CCB">
        <w:rPr>
          <w:rFonts w:ascii="Calibri" w:hAnsi="Calibri"/>
          <w:lang w:val="en"/>
        </w:rPr>
        <w:lastRenderedPageBreak/>
        <w:t>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10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363CCB">
        <w:rPr>
          <w:rFonts w:ascii="Calibri" w:hAnsi="Calibri"/>
        </w:rPr>
        <w:t xml:space="preserve">En installation standard, le niveau supérieur du support de plateaux ne dépasse pas une hauteur de 1,60 m pour une installation réglementaire. </w:t>
      </w:r>
      <w:r w:rsidRPr="00363CCB">
        <w:rPr>
          <w:rFonts w:ascii="Calibri" w:hAnsi="Calibri"/>
          <w:lang w:val="en"/>
        </w:rPr>
        <w:t xml:space="preserve">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w:t>
      </w:r>
      <w:proofErr w:type="gramStart"/>
      <w:r w:rsidRPr="00363CCB">
        <w:rPr>
          <w:rFonts w:ascii="Calibri" w:hAnsi="Calibri"/>
          <w:lang w:val="en"/>
        </w:rPr>
        <w:t>requises :</w:t>
      </w:r>
      <w:proofErr w:type="gramEnd"/>
      <w:r w:rsidRPr="00363CCB">
        <w:rPr>
          <w:rFonts w:ascii="Calibri" w:hAnsi="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lang w:val="en"/>
        </w:rPr>
        <w:t>suivants :</w:t>
      </w:r>
      <w:proofErr w:type="gramEnd"/>
      <w:r w:rsidRPr="00363CCB">
        <w:rPr>
          <w:rFonts w:ascii="Calibri" w:hAnsi="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363CCB">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noProof/>
        </w:rPr>
        <w:t xml:space="preserve">Fonctionnement sans adoucisseur d’eau. Grâce au programme d'autonettoyage, plus besoin de détartrage manuel. </w:t>
      </w:r>
      <w:r w:rsidRPr="00363CCB">
        <w:rPr>
          <w:rFonts w:ascii="Calibri" w:hAnsi="Calibri"/>
          <w:noProof/>
          <w:lang w:val="en"/>
        </w:rPr>
        <w:t xml:space="preserve">Système de Diagnostic de Service avec affichage automatique des messages de service et fonction d’autotest pour le contrôle actif des fonctions de l’appareil. </w:t>
      </w:r>
      <w:r w:rsidRPr="00363CCB">
        <w:rPr>
          <w:rFonts w:ascii="Calibri" w:hAnsi="Calibri"/>
          <w:noProof/>
          <w:lang w:val="en"/>
        </w:rPr>
        <w:lastRenderedPageBreak/>
        <w:t>L’appareil est équipé d’un système de nettoyage entièrement automatisé indépendant de la pression de l’eau et offrant plusieurs phases de nettoyage. Utilisation de produits de nettoyage solides sans phosphore ni phosphate sous forme de pastilles pour la sécurité du travail. L’appareil dispose de différents programmes de nettoyage, également sans surveillance pendant la nuit.Douchette intégrée avec enrouleur automatique et deux types de pulvérisation.</w:t>
      </w:r>
      <w:r w:rsidRPr="00363CCB">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7BB76C05" w14:textId="195FCE47" w:rsidR="00D27CAD" w:rsidRPr="00363CCB" w:rsidRDefault="00D27CAD" w:rsidP="00D27CAD">
      <w:pPr>
        <w:tabs>
          <w:tab w:val="left" w:pos="6804"/>
        </w:tabs>
        <w:ind w:right="3261"/>
        <w:rPr>
          <w:rFonts w:ascii="Calibri" w:hAnsi="Calibri" w:cs="Calibri"/>
          <w:noProof/>
          <w:lang w:val="fr-FR"/>
        </w:rPr>
      </w:pPr>
    </w:p>
    <w:tbl>
      <w:tblPr>
        <w:tblStyle w:val="TabellemithellemGitternetz"/>
        <w:tblW w:w="0" w:type="auto"/>
        <w:tblLook w:val="04A0" w:firstRow="1" w:lastRow="0" w:firstColumn="1" w:lastColumn="0" w:noHBand="0" w:noVBand="1"/>
      </w:tblPr>
      <w:tblGrid>
        <w:gridCol w:w="2869"/>
        <w:gridCol w:w="1946"/>
        <w:gridCol w:w="3804"/>
      </w:tblGrid>
      <w:tr w:rsidR="00363CCB" w:rsidRPr="00363CCB" w14:paraId="17F3F137"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B7EF5B"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66537F" w14:textId="77777777" w:rsidR="00D27CAD" w:rsidRPr="00363CCB" w:rsidRDefault="00D27CAD" w:rsidP="00775195">
            <w:pPr>
              <w:jc w:val="right"/>
              <w:rPr>
                <w:rFonts w:ascii="Calibri" w:hAnsi="Calibri"/>
              </w:rPr>
            </w:pPr>
            <w:r w:rsidRPr="00363CCB">
              <w:rPr>
                <w:rFonts w:ascii="Calibri" w:hAnsi="Calibri"/>
                <w:lang w:val="en"/>
              </w:rPr>
              <w:t>Planifié</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9DF606"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261DBD1F"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7984D4"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E9752F"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16071" w14:textId="77777777" w:rsidR="00D27CAD" w:rsidRPr="00363CCB" w:rsidRDefault="00D27CAD" w:rsidP="00775195">
            <w:pPr>
              <w:jc w:val="center"/>
              <w:rPr>
                <w:rFonts w:ascii="Calibri" w:hAnsi="Calibri"/>
              </w:rPr>
            </w:pPr>
          </w:p>
        </w:tc>
      </w:tr>
      <w:tr w:rsidR="00363CCB" w:rsidRPr="00363CCB" w14:paraId="19A2129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ED2195"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2E2A5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10 niveaux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C3ECD" w14:textId="77777777" w:rsidR="00D27CAD" w:rsidRPr="00363CCB" w:rsidRDefault="00D27CAD" w:rsidP="00775195">
            <w:pPr>
              <w:jc w:val="center"/>
              <w:rPr>
                <w:rFonts w:ascii="Calibri" w:hAnsi="Calibri"/>
              </w:rPr>
            </w:pPr>
          </w:p>
        </w:tc>
      </w:tr>
      <w:tr w:rsidR="00363CCB" w:rsidRPr="00363CCB" w14:paraId="7FB547D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B1108F"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Plage de température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54400"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E65D4" w14:textId="77777777" w:rsidR="00D27CAD" w:rsidRPr="00363CCB" w:rsidRDefault="00D27CAD" w:rsidP="00775195">
            <w:pPr>
              <w:jc w:val="center"/>
              <w:rPr>
                <w:rFonts w:ascii="Calibri" w:hAnsi="Calibri"/>
              </w:rPr>
            </w:pPr>
          </w:p>
        </w:tc>
      </w:tr>
      <w:tr w:rsidR="00363CCB" w:rsidRPr="00363CCB" w14:paraId="706802E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1C411"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1BAC9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93D0E" w14:textId="77777777" w:rsidR="00D27CAD" w:rsidRPr="00363CCB" w:rsidRDefault="00D27CAD" w:rsidP="00775195">
            <w:pPr>
              <w:jc w:val="center"/>
              <w:rPr>
                <w:rFonts w:ascii="Calibri" w:hAnsi="Calibri"/>
              </w:rPr>
            </w:pPr>
          </w:p>
        </w:tc>
      </w:tr>
      <w:tr w:rsidR="00363CCB" w:rsidRPr="00363CCB" w14:paraId="4ED678F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440FF6"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254B7A"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D4B82" w14:textId="77777777" w:rsidR="00D27CAD" w:rsidRPr="00363CCB" w:rsidRDefault="00D27CAD" w:rsidP="00775195">
            <w:pPr>
              <w:jc w:val="center"/>
              <w:rPr>
                <w:rFonts w:ascii="Calibri" w:hAnsi="Calibri"/>
              </w:rPr>
            </w:pPr>
          </w:p>
        </w:tc>
      </w:tr>
      <w:tr w:rsidR="00363CCB" w:rsidRPr="00363CCB" w14:paraId="16457C0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EA90AB"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BC9EC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4FE88" w14:textId="77777777" w:rsidR="00D27CAD" w:rsidRPr="00363CCB" w:rsidRDefault="00D27CAD" w:rsidP="00775195">
            <w:pPr>
              <w:jc w:val="center"/>
              <w:rPr>
                <w:rFonts w:ascii="Calibri" w:hAnsi="Calibri"/>
              </w:rPr>
            </w:pPr>
          </w:p>
        </w:tc>
      </w:tr>
      <w:tr w:rsidR="00363CCB" w:rsidRPr="00363CCB" w14:paraId="25785F4F"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B2E89E"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9295FF"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910BA4" w14:textId="77777777" w:rsidR="00D27CAD" w:rsidRPr="00363CCB" w:rsidRDefault="00D27CAD" w:rsidP="00775195">
            <w:pPr>
              <w:jc w:val="center"/>
              <w:rPr>
                <w:rFonts w:ascii="Calibri" w:hAnsi="Calibri"/>
              </w:rPr>
            </w:pPr>
          </w:p>
        </w:tc>
      </w:tr>
      <w:tr w:rsidR="00363CCB" w:rsidRPr="00363CCB" w14:paraId="6E30A57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ED0D2E"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1F4905"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411E35" w14:textId="77777777" w:rsidR="00D27CAD" w:rsidRPr="00363CCB" w:rsidRDefault="00D27CAD" w:rsidP="00775195">
            <w:pPr>
              <w:jc w:val="center"/>
              <w:rPr>
                <w:rFonts w:ascii="Calibri" w:hAnsi="Calibri"/>
              </w:rPr>
            </w:pPr>
          </w:p>
        </w:tc>
      </w:tr>
      <w:tr w:rsidR="00363CCB" w:rsidRPr="00363CCB" w14:paraId="07398EF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492B6F"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1433B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1C183" w14:textId="77777777" w:rsidR="00D27CAD" w:rsidRPr="00363CCB" w:rsidRDefault="00D27CAD" w:rsidP="00775195">
            <w:pPr>
              <w:jc w:val="center"/>
              <w:rPr>
                <w:rFonts w:ascii="Calibri" w:hAnsi="Calibri"/>
              </w:rPr>
            </w:pPr>
          </w:p>
        </w:tc>
      </w:tr>
      <w:tr w:rsidR="00F23837" w:rsidRPr="00363CCB" w14:paraId="5010E89D" w14:textId="77777777" w:rsidTr="00F23837">
        <w:trPr>
          <w:trHeight w:val="492"/>
        </w:trPr>
        <w:tc>
          <w:tcPr>
            <w:tcW w:w="2869" w:type="dxa"/>
          </w:tcPr>
          <w:p w14:paraId="55FAC105"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0FCBB529" w14:textId="77777777" w:rsidR="00F23837" w:rsidRPr="00363CCB" w:rsidRDefault="00F23837" w:rsidP="00F837DD">
            <w:pPr>
              <w:rPr>
                <w:lang w:val="en-US"/>
              </w:rPr>
            </w:pPr>
            <w:r w:rsidRPr="00363CCB">
              <w:rPr>
                <w:rFonts w:ascii="Calibri" w:hAnsi="Calibri" w:cs="Calibri"/>
                <w:vanish/>
                <w:sz w:val="16"/>
                <w:szCs w:val="16"/>
                <w:lang w:val="en-US"/>
              </w:rPr>
              <w:lastRenderedPageBreak/>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14F19F4B"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1946" w:type="dxa"/>
          </w:tcPr>
          <w:p w14:paraId="1478B8F8"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765CC8D3" w14:textId="089F79F8"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1.500 kg CO2e</w:t>
            </w:r>
          </w:p>
          <w:p w14:paraId="60913279" w14:textId="10553521"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46.700 kg CO2e</w:t>
            </w:r>
          </w:p>
          <w:p w14:paraId="3D4A347C" w14:textId="235A6F8E"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6.600 kg CO2e</w:t>
            </w:r>
          </w:p>
        </w:tc>
        <w:tc>
          <w:tcPr>
            <w:tcW w:w="3804" w:type="dxa"/>
          </w:tcPr>
          <w:p w14:paraId="62CC3B6E"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tbl>
    <w:p w14:paraId="462F55EE" w14:textId="77777777" w:rsidR="00D27CAD" w:rsidRPr="00363CCB" w:rsidRDefault="00D27CAD" w:rsidP="00D27CAD">
      <w:pPr>
        <w:rPr>
          <w:rFonts w:ascii="Calibri" w:hAnsi="Calibri"/>
          <w:noProof/>
        </w:rPr>
      </w:pPr>
    </w:p>
    <w:p w14:paraId="21005305" w14:textId="77777777" w:rsidR="00D27CAD" w:rsidRPr="00363CCB" w:rsidRDefault="00D27CAD" w:rsidP="00D27CAD"/>
    <w:p w14:paraId="247DAC34" w14:textId="77777777" w:rsidR="00D27CAD" w:rsidRPr="00363CCB" w:rsidRDefault="00D27CAD" w:rsidP="00D27CAD">
      <w:pPr>
        <w:ind w:right="3261"/>
        <w:rPr>
          <w:rFonts w:ascii="Calibri" w:hAnsi="Calibri"/>
          <w:lang w:val="en-US"/>
        </w:rPr>
      </w:pPr>
      <w:r w:rsidRPr="00363CCB">
        <w:rPr>
          <w:rFonts w:ascii="Calibri" w:hAnsi="Calibri"/>
          <w:b/>
          <w:bCs/>
          <w:lang w:val="en"/>
        </w:rPr>
        <w:t>Four à air pulsé (10 x 2/1 GN</w:t>
      </w:r>
      <w:r w:rsidRPr="00363CCB">
        <w:rPr>
          <w:rFonts w:ascii="Calibri" w:hAnsi="Calibri"/>
          <w:lang w:val="en"/>
        </w:rPr>
        <w:t>)</w:t>
      </w:r>
      <w:r w:rsidRPr="00363CCB">
        <w:rPr>
          <w:rFonts w:ascii="Calibri" w:hAnsi="Calibri"/>
          <w:lang w:val="en"/>
        </w:rPr>
        <w:br/>
      </w:r>
      <w:proofErr w:type="gramStart"/>
      <w:r w:rsidRPr="00363CCB">
        <w:rPr>
          <w:rFonts w:ascii="Calibri" w:hAnsi="Calibri"/>
          <w:lang w:val="en"/>
        </w:rPr>
        <w:t>Type :</w:t>
      </w:r>
      <w:proofErr w:type="gramEnd"/>
      <w:r w:rsidRPr="00363CCB">
        <w:rPr>
          <w:rFonts w:ascii="Calibri" w:hAnsi="Calibri"/>
          <w:lang w:val="en"/>
        </w:rPr>
        <w:t xml:space="preserve"> RATIONAL iCombi Classic 10-2/1   </w:t>
      </w:r>
    </w:p>
    <w:p w14:paraId="6B7CB08E" w14:textId="77777777" w:rsidR="00F23837" w:rsidRPr="00363CCB" w:rsidRDefault="00D27CAD" w:rsidP="00F23837">
      <w:pPr>
        <w:ind w:right="3260"/>
        <w:rPr>
          <w:rFonts w:ascii="Calibri" w:hAnsi="Calibri" w:cs="Calibri"/>
          <w:lang w:val="fr-FR"/>
        </w:rPr>
      </w:pPr>
      <w:r w:rsidRPr="00363CCB">
        <w:rPr>
          <w:rFonts w:ascii="Calibri" w:hAnsi="Calibri"/>
          <w:lang w:val="en"/>
        </w:rPr>
        <w:t xml:space="preserve">Four à air pulsé avec mise en réseau en option selon la norme DIN 18866 pour la cuisson automatique. Appareil de table chauffé électriquement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noProof/>
          <w:lang w:val="en"/>
        </w:rPr>
        <w:t xml:space="preserve">Commande en fonction de la situation et programmation manuelle du système de turbulence de l'air dynamique dans l'enceinte de cuisson grâce à deux ventilateurs modulant indépendamment et réversibles à 5 vitesses. </w:t>
      </w:r>
      <w:r w:rsidRPr="00363CCB">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lang w:val="en"/>
        </w:rPr>
        <w:t xml:space="preserve">et d'une horloge en temps réel. L’enceinte de cuisson dispose d’un éclairage à LED durable à économie d’énergie. Possibilité de charge de l’enceinte au moyen d’un support fixe (écartement minimum des rails 68 mm) ou par un support de plateaux (minimum 64 mm) pour le maintien de 10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363CCB">
        <w:rPr>
          <w:rFonts w:ascii="Calibri" w:hAnsi="Calibri"/>
        </w:rPr>
        <w:t xml:space="preserve">En installation standard, le niveau supérieur ne dépasse pas une hauteur de 1,60 m pour une installation réglementaire. </w:t>
      </w:r>
      <w:r w:rsidRPr="00363CCB">
        <w:rPr>
          <w:rFonts w:ascii="Calibri" w:hAnsi="Calibri"/>
          <w:lang w:val="en"/>
        </w:rPr>
        <w:lastRenderedPageBreak/>
        <w:t xml:space="preserve">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w:t>
      </w:r>
      <w:proofErr w:type="gramStart"/>
      <w:r w:rsidRPr="00363CCB">
        <w:rPr>
          <w:rFonts w:ascii="Calibri" w:hAnsi="Calibri"/>
          <w:lang w:val="en"/>
        </w:rPr>
        <w:t>requises :</w:t>
      </w:r>
      <w:proofErr w:type="gramEnd"/>
      <w:r w:rsidRPr="00363CCB">
        <w:rPr>
          <w:rFonts w:ascii="Calibri" w:hAnsi="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lang w:val="en"/>
        </w:rPr>
        <w:t>suivants :</w:t>
      </w:r>
      <w:proofErr w:type="gramEnd"/>
      <w:r w:rsidRPr="00363CCB">
        <w:rPr>
          <w:rFonts w:ascii="Calibri" w:hAnsi="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363CCB">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noProof/>
        </w:rPr>
        <w:t xml:space="preserve">Fonctionnement sans adoucisseur d’eau. Grâce au programme d'autonettoyage, plus besoin de détartrage manuel. </w:t>
      </w:r>
      <w:r w:rsidRPr="00363CCB">
        <w:rPr>
          <w:rFonts w:ascii="Calibri" w:hAnsi="Calibri"/>
          <w:noProof/>
          <w:lang w:val="en"/>
        </w:rPr>
        <w:t>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363CCB">
        <w:rPr>
          <w:rFonts w:ascii="Calibri" w:hAnsi="Calibri"/>
          <w:lang w:val="en"/>
        </w:rPr>
        <w:t xml:space="preserve"> </w:t>
      </w:r>
      <w:r w:rsidRPr="00363CCB">
        <w:rPr>
          <w:rFonts w:ascii="Calibri" w:hAnsi="Calibri"/>
          <w:noProof/>
          <w:lang w:val="en"/>
        </w:rPr>
        <w:t xml:space="preserve">Douchette intégrée avec enrouleur automatique et deux types de pulvérisation. </w:t>
      </w:r>
      <w:r w:rsidRPr="00363CCB">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w:t>
      </w:r>
      <w:r w:rsidRPr="00363CCB">
        <w:rPr>
          <w:rFonts w:ascii="Calibri" w:hAnsi="Calibri"/>
          <w:noProof/>
          <w:lang w:val="en"/>
        </w:rPr>
        <w:lastRenderedPageBreak/>
        <w:t xml:space="preserve">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04440203" w14:textId="298E335F" w:rsidR="00D27CAD" w:rsidRPr="00363CCB" w:rsidRDefault="00D27CAD" w:rsidP="00D27CAD">
      <w:pPr>
        <w:tabs>
          <w:tab w:val="left" w:pos="6804"/>
        </w:tabs>
        <w:ind w:right="3261"/>
        <w:rPr>
          <w:rFonts w:ascii="Calibri" w:hAnsi="Calibri" w:cs="Calibri"/>
          <w:noProof/>
          <w:lang w:val="fr-FR"/>
        </w:rPr>
      </w:pPr>
    </w:p>
    <w:tbl>
      <w:tblPr>
        <w:tblStyle w:val="TabellemithellemGitternetz"/>
        <w:tblW w:w="0" w:type="auto"/>
        <w:tblLook w:val="04A0" w:firstRow="1" w:lastRow="0" w:firstColumn="1" w:lastColumn="0" w:noHBand="0" w:noVBand="1"/>
      </w:tblPr>
      <w:tblGrid>
        <w:gridCol w:w="2869"/>
        <w:gridCol w:w="2088"/>
        <w:gridCol w:w="3662"/>
      </w:tblGrid>
      <w:tr w:rsidR="00363CCB" w:rsidRPr="00363CCB" w14:paraId="6465573A"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0DECA1"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3BB786" w14:textId="77777777" w:rsidR="00D27CAD" w:rsidRPr="00363CCB" w:rsidRDefault="00D27CAD" w:rsidP="00775195">
            <w:pPr>
              <w:jc w:val="right"/>
              <w:rPr>
                <w:rFonts w:ascii="Calibri" w:hAnsi="Calibri"/>
              </w:rPr>
            </w:pPr>
            <w:r w:rsidRPr="00363CCB">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FC841F"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26FDC7A9"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D02E3B"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8A3EF6"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9E3FAD" w14:textId="77777777" w:rsidR="00D27CAD" w:rsidRPr="00363CCB" w:rsidRDefault="00D27CAD" w:rsidP="00775195">
            <w:pPr>
              <w:jc w:val="center"/>
              <w:rPr>
                <w:rFonts w:ascii="Calibri" w:hAnsi="Calibri"/>
              </w:rPr>
            </w:pPr>
          </w:p>
        </w:tc>
      </w:tr>
      <w:tr w:rsidR="00363CCB" w:rsidRPr="00363CCB" w14:paraId="6E050AD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E162E0"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B2C54"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10 niveaux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05D39" w14:textId="77777777" w:rsidR="00D27CAD" w:rsidRPr="00363CCB" w:rsidRDefault="00D27CAD" w:rsidP="00775195">
            <w:pPr>
              <w:jc w:val="center"/>
              <w:rPr>
                <w:rFonts w:ascii="Calibri" w:hAnsi="Calibri"/>
              </w:rPr>
            </w:pPr>
          </w:p>
        </w:tc>
      </w:tr>
      <w:tr w:rsidR="00363CCB" w:rsidRPr="00363CCB" w14:paraId="10C2B80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7E4169"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A0287E"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3E5153" w14:textId="77777777" w:rsidR="00D27CAD" w:rsidRPr="00363CCB" w:rsidRDefault="00D27CAD" w:rsidP="00775195">
            <w:pPr>
              <w:jc w:val="center"/>
              <w:rPr>
                <w:rFonts w:ascii="Calibri" w:hAnsi="Calibri"/>
              </w:rPr>
            </w:pPr>
          </w:p>
        </w:tc>
      </w:tr>
      <w:tr w:rsidR="00363CCB" w:rsidRPr="00363CCB" w14:paraId="3277AD3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1B3E23"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2B8AC6"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7A167" w14:textId="77777777" w:rsidR="00D27CAD" w:rsidRPr="00363CCB" w:rsidRDefault="00D27CAD" w:rsidP="00775195">
            <w:pPr>
              <w:jc w:val="center"/>
              <w:rPr>
                <w:rFonts w:ascii="Calibri" w:hAnsi="Calibri"/>
              </w:rPr>
            </w:pPr>
          </w:p>
        </w:tc>
      </w:tr>
      <w:tr w:rsidR="00363CCB" w:rsidRPr="00363CCB" w14:paraId="7848BB5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3D8ED8"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9DC937"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3D072B" w14:textId="77777777" w:rsidR="00D27CAD" w:rsidRPr="00363CCB" w:rsidRDefault="00D27CAD" w:rsidP="00775195">
            <w:pPr>
              <w:jc w:val="center"/>
              <w:rPr>
                <w:rFonts w:ascii="Calibri" w:hAnsi="Calibri"/>
              </w:rPr>
            </w:pPr>
          </w:p>
        </w:tc>
      </w:tr>
      <w:tr w:rsidR="00363CCB" w:rsidRPr="00363CCB" w14:paraId="5C64539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7AD5C"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D2511A"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7E3281" w14:textId="77777777" w:rsidR="00D27CAD" w:rsidRPr="00363CCB" w:rsidRDefault="00D27CAD" w:rsidP="00775195">
            <w:pPr>
              <w:jc w:val="center"/>
              <w:rPr>
                <w:rFonts w:ascii="Calibri" w:hAnsi="Calibri"/>
              </w:rPr>
            </w:pPr>
          </w:p>
        </w:tc>
      </w:tr>
      <w:tr w:rsidR="00363CCB" w:rsidRPr="00363CCB" w14:paraId="7BB7F08E"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E84BDC"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B2F5A3"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864954" w14:textId="77777777" w:rsidR="00D27CAD" w:rsidRPr="00363CCB" w:rsidRDefault="00D27CAD" w:rsidP="00775195">
            <w:pPr>
              <w:jc w:val="center"/>
              <w:rPr>
                <w:rFonts w:ascii="Calibri" w:hAnsi="Calibri"/>
              </w:rPr>
            </w:pPr>
          </w:p>
        </w:tc>
      </w:tr>
      <w:tr w:rsidR="00363CCB" w:rsidRPr="00363CCB" w14:paraId="3A72372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47E02"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B2E779"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66D125" w14:textId="77777777" w:rsidR="00D27CAD" w:rsidRPr="00363CCB" w:rsidRDefault="00D27CAD" w:rsidP="00775195">
            <w:pPr>
              <w:jc w:val="center"/>
              <w:rPr>
                <w:rFonts w:ascii="Calibri" w:hAnsi="Calibri"/>
              </w:rPr>
            </w:pPr>
          </w:p>
        </w:tc>
      </w:tr>
      <w:tr w:rsidR="00363CCB" w:rsidRPr="00363CCB" w14:paraId="2453E80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BAD4A5"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C92FB"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1FAD9B" w14:textId="77777777" w:rsidR="00D27CAD" w:rsidRPr="00363CCB" w:rsidRDefault="00D27CAD" w:rsidP="00775195">
            <w:pPr>
              <w:jc w:val="center"/>
              <w:rPr>
                <w:rFonts w:ascii="Calibri" w:hAnsi="Calibri"/>
              </w:rPr>
            </w:pPr>
          </w:p>
        </w:tc>
      </w:tr>
      <w:tr w:rsidR="00F23837" w:rsidRPr="00363CCB" w14:paraId="49F28D14" w14:textId="77777777" w:rsidTr="00F23837">
        <w:trPr>
          <w:trHeight w:val="492"/>
        </w:trPr>
        <w:tc>
          <w:tcPr>
            <w:tcW w:w="2869" w:type="dxa"/>
          </w:tcPr>
          <w:p w14:paraId="5F7650C2"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590508D4" w14:textId="77777777" w:rsidR="00F23837" w:rsidRPr="00363CCB" w:rsidRDefault="00F23837" w:rsidP="00F837DD">
            <w:pPr>
              <w:rPr>
                <w:lang w:val="en-US"/>
              </w:rPr>
            </w:pPr>
            <w:r w:rsidRPr="00363CCB">
              <w:rPr>
                <w:rFonts w:ascii="Calibri" w:hAnsi="Calibri" w:cs="Calibri"/>
                <w:vanish/>
                <w:sz w:val="16"/>
                <w:szCs w:val="16"/>
                <w:lang w:val="en-US"/>
              </w:rPr>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31308B80"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2088" w:type="dxa"/>
          </w:tcPr>
          <w:p w14:paraId="2E648937"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61F0C30B" w14:textId="7D9ADFEC"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2000 kg CO2e</w:t>
            </w:r>
          </w:p>
          <w:p w14:paraId="6C776272" w14:textId="30855623"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60.500 kg CO2e</w:t>
            </w:r>
          </w:p>
          <w:p w14:paraId="3B08AD5F" w14:textId="07E53384"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8.300 kg CO2e</w:t>
            </w:r>
          </w:p>
        </w:tc>
        <w:tc>
          <w:tcPr>
            <w:tcW w:w="3662" w:type="dxa"/>
          </w:tcPr>
          <w:p w14:paraId="56EFD606"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tbl>
    <w:p w14:paraId="41FA2545" w14:textId="77777777" w:rsidR="00D27CAD" w:rsidRPr="00363CCB" w:rsidRDefault="00D27CAD" w:rsidP="00D27CAD">
      <w:pPr>
        <w:rPr>
          <w:rFonts w:ascii="Calibri" w:hAnsi="Calibri"/>
          <w:noProof/>
        </w:rPr>
      </w:pPr>
    </w:p>
    <w:p w14:paraId="3474AD25" w14:textId="77777777" w:rsidR="00D27CAD" w:rsidRPr="00363CCB" w:rsidRDefault="00D27CAD" w:rsidP="00D27CAD"/>
    <w:p w14:paraId="7B233F8D" w14:textId="77777777" w:rsidR="00D27CAD" w:rsidRPr="00363CCB" w:rsidRDefault="00D27CAD" w:rsidP="00D27CAD">
      <w:pPr>
        <w:ind w:right="3261"/>
        <w:rPr>
          <w:rFonts w:ascii="Calibri" w:hAnsi="Calibri"/>
          <w:lang w:val="en-US"/>
        </w:rPr>
      </w:pPr>
      <w:r w:rsidRPr="00363CCB">
        <w:rPr>
          <w:rFonts w:ascii="Calibri" w:hAnsi="Calibri"/>
          <w:b/>
          <w:bCs/>
          <w:lang w:val="en"/>
        </w:rPr>
        <w:t>Four à air pulsé (20 x 1/1 GN</w:t>
      </w:r>
      <w:r w:rsidRPr="00363CCB">
        <w:rPr>
          <w:rFonts w:ascii="Calibri" w:hAnsi="Calibri"/>
          <w:lang w:val="en"/>
        </w:rPr>
        <w:t>)</w:t>
      </w:r>
      <w:r w:rsidRPr="00363CCB">
        <w:rPr>
          <w:rFonts w:ascii="Calibri" w:hAnsi="Calibri"/>
          <w:lang w:val="en"/>
        </w:rPr>
        <w:br/>
      </w:r>
      <w:proofErr w:type="gramStart"/>
      <w:r w:rsidRPr="00363CCB">
        <w:rPr>
          <w:rFonts w:ascii="Calibri" w:hAnsi="Calibri"/>
          <w:lang w:val="en"/>
        </w:rPr>
        <w:t>Type :</w:t>
      </w:r>
      <w:proofErr w:type="gramEnd"/>
      <w:r w:rsidRPr="00363CCB">
        <w:rPr>
          <w:rFonts w:ascii="Calibri" w:hAnsi="Calibri"/>
          <w:lang w:val="en"/>
        </w:rPr>
        <w:t xml:space="preserve"> RATIONAL iCombi Classic 20-1/1   </w:t>
      </w:r>
    </w:p>
    <w:p w14:paraId="7271A694" w14:textId="77777777" w:rsidR="00F23837" w:rsidRPr="00363CCB" w:rsidRDefault="00D27CAD" w:rsidP="00F23837">
      <w:pPr>
        <w:ind w:right="3260"/>
        <w:rPr>
          <w:rFonts w:ascii="Calibri" w:hAnsi="Calibri" w:cs="Calibri"/>
          <w:lang w:val="fr-FR"/>
        </w:rPr>
      </w:pPr>
      <w:r w:rsidRPr="00363CCB">
        <w:rPr>
          <w:rFonts w:ascii="Calibri" w:hAnsi="Calibri"/>
          <w:lang w:val="en"/>
        </w:rPr>
        <w:t xml:space="preserve">Four à air pulsé avec mise en réseau en option selon la norme DIN 18866 pour la cuisson automatique. Appareil sur pied chauffé électriquement, possibilité d’installation à ras de mur à l’arrière. L’appareil est fabriqué en acier inoxydable DIN 1.4301 à l’intérieur et à l’extérieur et possède un espace intérieur sans </w:t>
      </w:r>
      <w:r w:rsidRPr="00363CCB">
        <w:rPr>
          <w:rFonts w:ascii="Calibri" w:hAnsi="Calibri"/>
          <w:lang w:val="en"/>
        </w:rPr>
        <w:lastRenderedPageBreak/>
        <w:t xml:space="preserve">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noProof/>
          <w:lang w:val="en"/>
        </w:rPr>
        <w:t xml:space="preserve">Commande en fonction de la situation et programmation manuelle du système de turbulence de l'air dynamique dans l'enceinte de cuisson grâce à trois ventilateurs modulant indépendamment et réversibles à 5 vitesses. </w:t>
      </w:r>
      <w:r w:rsidRPr="00363CCB">
        <w:rPr>
          <w:rFonts w:ascii="Calibri" w:hAnsi="Calibri"/>
          <w:lang w:val="en"/>
        </w:rPr>
        <w:t>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lang w:val="en"/>
        </w:rPr>
        <w:t xml:space="preserve">et d'une horloge en temps réel. L’enceinte de cuisson dispose d’un éclairage à LED durable à économie d’énergie. Possibilité de charge de l’enceinte par un support de plateaux (minimum 64 mm) pour le maintien de 20 grilles ou plaques (1/1 GN) en insertion longitudinale pour accessoires GN. Siphon intégré pour le raccordement de l'évacuation des eaux usées au réseau ou évacuation libre. Une connexion à un système d'optimisation énergétique selon la norme DIN 18875 est possible. </w:t>
      </w:r>
      <w:r w:rsidRPr="00363CCB">
        <w:rPr>
          <w:rFonts w:ascii="Calibri" w:hAnsi="Calibri"/>
        </w:rPr>
        <w:t xml:space="preserve">En installation standard, le niveau supérieur ne dépasse pas une hauteur de 1,60 m pour une installation réglementaire. </w:t>
      </w:r>
      <w:r w:rsidRPr="00363CCB">
        <w:rPr>
          <w:rFonts w:ascii="Calibri" w:hAnsi="Calibri"/>
          <w:lang w:val="en"/>
        </w:rPr>
        <w:t xml:space="preserve">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w:t>
      </w:r>
      <w:proofErr w:type="gramStart"/>
      <w:r w:rsidRPr="00363CCB">
        <w:rPr>
          <w:rFonts w:ascii="Calibri" w:hAnsi="Calibri"/>
          <w:lang w:val="en"/>
        </w:rPr>
        <w:t>requises :</w:t>
      </w:r>
      <w:proofErr w:type="gramEnd"/>
      <w:r w:rsidRPr="00363CCB">
        <w:rPr>
          <w:rFonts w:ascii="Calibri" w:hAnsi="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lang w:val="en"/>
        </w:rPr>
        <w:t>suivants :</w:t>
      </w:r>
      <w:proofErr w:type="gramEnd"/>
      <w:r w:rsidRPr="00363CCB">
        <w:rPr>
          <w:rFonts w:ascii="Calibri" w:hAnsi="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w:t>
      </w:r>
      <w:r w:rsidRPr="00363CCB">
        <w:rPr>
          <w:rFonts w:ascii="Calibri" w:hAnsi="Calibri"/>
          <w:lang w:val="en"/>
        </w:rPr>
        <w:lastRenderedPageBreak/>
        <w:t xml:space="preserve">de cuisson. Les plats préparés peuvent être réchauffés grâce au réglage du climat de l'enceinte de cuisson, puis leur cuisson peut être terminée même si les plats sont déjà disposés sur des assiettes. </w:t>
      </w:r>
      <w:r w:rsidRPr="00363CCB">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noProof/>
        </w:rPr>
        <w:t xml:space="preserve">Fonctionnement sans adoucisseur d’eau. Grâce au programme d'autonettoyage, plus besoin de détartrage manuel. </w:t>
      </w:r>
      <w:r w:rsidRPr="00363CCB">
        <w:rPr>
          <w:rFonts w:ascii="Calibri" w:hAnsi="Calibri"/>
          <w:noProof/>
          <w:lang w:val="en"/>
        </w:rPr>
        <w:t xml:space="preserve">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nuit.Douchette intégrée avec enrouleur automatique et deux types de pulvérisation. </w:t>
      </w:r>
      <w:r w:rsidRPr="00363CCB">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1249FFA2" w14:textId="0D107DD8" w:rsidR="00D27CAD" w:rsidRPr="00363CCB" w:rsidRDefault="00D27CAD" w:rsidP="00D27CAD">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2088"/>
        <w:gridCol w:w="3662"/>
      </w:tblGrid>
      <w:tr w:rsidR="00363CCB" w:rsidRPr="00363CCB" w14:paraId="2DC03F46"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E0A39F"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F1E653" w14:textId="77777777" w:rsidR="00D27CAD" w:rsidRPr="00363CCB" w:rsidRDefault="00D27CAD" w:rsidP="00775195">
            <w:pPr>
              <w:jc w:val="right"/>
              <w:rPr>
                <w:rFonts w:ascii="Calibri" w:hAnsi="Calibri"/>
              </w:rPr>
            </w:pPr>
            <w:r w:rsidRPr="00363CCB">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1DD6A4"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530EBED6"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83746"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7D3FE9"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9B26D" w14:textId="77777777" w:rsidR="00D27CAD" w:rsidRPr="00363CCB" w:rsidRDefault="00D27CAD" w:rsidP="00775195">
            <w:pPr>
              <w:jc w:val="center"/>
              <w:rPr>
                <w:rFonts w:ascii="Calibri" w:hAnsi="Calibri"/>
              </w:rPr>
            </w:pPr>
          </w:p>
        </w:tc>
      </w:tr>
      <w:tr w:rsidR="00363CCB" w:rsidRPr="00363CCB" w14:paraId="1DEAFAE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BBFD44"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F01EA1"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20 niveaux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3C2F4" w14:textId="77777777" w:rsidR="00D27CAD" w:rsidRPr="00363CCB" w:rsidRDefault="00D27CAD" w:rsidP="00775195">
            <w:pPr>
              <w:jc w:val="center"/>
              <w:rPr>
                <w:rFonts w:ascii="Calibri" w:hAnsi="Calibri"/>
              </w:rPr>
            </w:pPr>
          </w:p>
        </w:tc>
      </w:tr>
      <w:tr w:rsidR="00363CCB" w:rsidRPr="00363CCB" w14:paraId="19925DF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A7A4C3"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lastRenderedPageBreak/>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68C5EC"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7DDCF5" w14:textId="77777777" w:rsidR="00D27CAD" w:rsidRPr="00363CCB" w:rsidRDefault="00D27CAD" w:rsidP="00775195">
            <w:pPr>
              <w:jc w:val="center"/>
              <w:rPr>
                <w:rFonts w:ascii="Calibri" w:hAnsi="Calibri"/>
              </w:rPr>
            </w:pPr>
          </w:p>
        </w:tc>
      </w:tr>
      <w:tr w:rsidR="00363CCB" w:rsidRPr="00363CCB" w14:paraId="0D4C870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2BF16D"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D99F83"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95847" w14:textId="77777777" w:rsidR="00D27CAD" w:rsidRPr="00363CCB" w:rsidRDefault="00D27CAD" w:rsidP="00775195">
            <w:pPr>
              <w:jc w:val="center"/>
              <w:rPr>
                <w:rFonts w:ascii="Calibri" w:hAnsi="Calibri"/>
              </w:rPr>
            </w:pPr>
          </w:p>
        </w:tc>
      </w:tr>
      <w:tr w:rsidR="00363CCB" w:rsidRPr="00363CCB" w14:paraId="796403C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E47B98"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665994"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730B2" w14:textId="77777777" w:rsidR="00D27CAD" w:rsidRPr="00363CCB" w:rsidRDefault="00D27CAD" w:rsidP="00775195">
            <w:pPr>
              <w:jc w:val="center"/>
              <w:rPr>
                <w:rFonts w:ascii="Calibri" w:hAnsi="Calibri"/>
              </w:rPr>
            </w:pPr>
          </w:p>
        </w:tc>
      </w:tr>
      <w:tr w:rsidR="00363CCB" w:rsidRPr="00363CCB" w14:paraId="1F39C73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F14DA6"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3C8BE2"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CF27E1" w14:textId="77777777" w:rsidR="00D27CAD" w:rsidRPr="00363CCB" w:rsidRDefault="00D27CAD" w:rsidP="00775195">
            <w:pPr>
              <w:jc w:val="center"/>
              <w:rPr>
                <w:rFonts w:ascii="Calibri" w:hAnsi="Calibri"/>
              </w:rPr>
            </w:pPr>
          </w:p>
        </w:tc>
      </w:tr>
      <w:tr w:rsidR="00363CCB" w:rsidRPr="00363CCB" w14:paraId="430E45EC"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9C7914"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DD9D8D"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20749" w14:textId="77777777" w:rsidR="00D27CAD" w:rsidRPr="00363CCB" w:rsidRDefault="00D27CAD" w:rsidP="00775195">
            <w:pPr>
              <w:jc w:val="center"/>
              <w:rPr>
                <w:rFonts w:ascii="Calibri" w:hAnsi="Calibri"/>
              </w:rPr>
            </w:pPr>
          </w:p>
        </w:tc>
      </w:tr>
      <w:tr w:rsidR="00363CCB" w:rsidRPr="00363CCB" w14:paraId="4772B4C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9D56BD"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1548A2"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903CA0" w14:textId="77777777" w:rsidR="00D27CAD" w:rsidRPr="00363CCB" w:rsidRDefault="00D27CAD" w:rsidP="00775195">
            <w:pPr>
              <w:jc w:val="center"/>
              <w:rPr>
                <w:rFonts w:ascii="Calibri" w:hAnsi="Calibri"/>
              </w:rPr>
            </w:pPr>
          </w:p>
        </w:tc>
      </w:tr>
      <w:tr w:rsidR="00363CCB" w:rsidRPr="00363CCB" w14:paraId="684F291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8EB474"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AD7E6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76BCB" w14:textId="77777777" w:rsidR="00D27CAD" w:rsidRPr="00363CCB" w:rsidRDefault="00D27CAD" w:rsidP="00775195">
            <w:pPr>
              <w:jc w:val="center"/>
              <w:rPr>
                <w:rFonts w:ascii="Calibri" w:hAnsi="Calibri"/>
              </w:rPr>
            </w:pPr>
          </w:p>
        </w:tc>
      </w:tr>
      <w:tr w:rsidR="00F23837" w:rsidRPr="00363CCB" w14:paraId="3245FFB7" w14:textId="77777777" w:rsidTr="00F23837">
        <w:trPr>
          <w:trHeight w:val="492"/>
        </w:trPr>
        <w:tc>
          <w:tcPr>
            <w:tcW w:w="2869" w:type="dxa"/>
          </w:tcPr>
          <w:p w14:paraId="7EF5F46A"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3CAE7FD1" w14:textId="77777777" w:rsidR="00F23837" w:rsidRPr="00363CCB" w:rsidRDefault="00F23837" w:rsidP="00F837DD">
            <w:pPr>
              <w:rPr>
                <w:lang w:val="en-US"/>
              </w:rPr>
            </w:pPr>
            <w:r w:rsidRPr="00363CCB">
              <w:rPr>
                <w:rFonts w:ascii="Calibri" w:hAnsi="Calibri" w:cs="Calibri"/>
                <w:vanish/>
                <w:sz w:val="16"/>
                <w:szCs w:val="16"/>
                <w:lang w:val="en-US"/>
              </w:rPr>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0D6A51C4"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2088" w:type="dxa"/>
          </w:tcPr>
          <w:p w14:paraId="42CF81B4"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2DAFA464" w14:textId="43D4C79D"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2.600 kg CO2e</w:t>
            </w:r>
          </w:p>
          <w:p w14:paraId="46426D8A" w14:textId="0E155C32"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63.800 kg CO2e</w:t>
            </w:r>
          </w:p>
          <w:p w14:paraId="7D711F78" w14:textId="585C6DA4"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9.400 kg CO2e</w:t>
            </w:r>
          </w:p>
        </w:tc>
        <w:tc>
          <w:tcPr>
            <w:tcW w:w="3662" w:type="dxa"/>
          </w:tcPr>
          <w:p w14:paraId="77D144B6"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tbl>
    <w:p w14:paraId="3FE7D868" w14:textId="77777777" w:rsidR="00D27CAD" w:rsidRPr="00363CCB" w:rsidRDefault="00D27CAD" w:rsidP="00D27CAD">
      <w:pPr>
        <w:rPr>
          <w:rFonts w:ascii="Calibri" w:hAnsi="Calibri"/>
          <w:noProof/>
        </w:rPr>
      </w:pPr>
    </w:p>
    <w:p w14:paraId="3C65D616" w14:textId="77777777" w:rsidR="00D27CAD" w:rsidRPr="00363CCB" w:rsidRDefault="00D27CAD" w:rsidP="00D27CAD"/>
    <w:p w14:paraId="29D2EEB3" w14:textId="77777777" w:rsidR="00D27CAD" w:rsidRPr="00363CCB" w:rsidRDefault="00D27CAD" w:rsidP="00D27CAD">
      <w:pPr>
        <w:ind w:right="3261"/>
        <w:rPr>
          <w:rFonts w:ascii="Calibri" w:hAnsi="Calibri"/>
          <w:lang w:val="en-US"/>
        </w:rPr>
      </w:pPr>
      <w:r w:rsidRPr="00363CCB">
        <w:rPr>
          <w:rFonts w:ascii="Calibri" w:hAnsi="Calibri"/>
          <w:b/>
          <w:bCs/>
          <w:lang w:val="en"/>
        </w:rPr>
        <w:t>Four à air pulsé (20 x 2/1 GN</w:t>
      </w:r>
      <w:r w:rsidRPr="00363CCB">
        <w:rPr>
          <w:rFonts w:ascii="Calibri" w:hAnsi="Calibri"/>
          <w:lang w:val="en"/>
        </w:rPr>
        <w:t>)</w:t>
      </w:r>
      <w:r w:rsidRPr="00363CCB">
        <w:rPr>
          <w:rFonts w:ascii="Calibri" w:hAnsi="Calibri"/>
          <w:lang w:val="en"/>
        </w:rPr>
        <w:br/>
      </w:r>
      <w:proofErr w:type="gramStart"/>
      <w:r w:rsidRPr="00363CCB">
        <w:rPr>
          <w:rFonts w:ascii="Calibri" w:hAnsi="Calibri"/>
          <w:lang w:val="en"/>
        </w:rPr>
        <w:t>Type :</w:t>
      </w:r>
      <w:proofErr w:type="gramEnd"/>
      <w:r w:rsidRPr="00363CCB">
        <w:rPr>
          <w:rFonts w:ascii="Calibri" w:hAnsi="Calibri"/>
          <w:lang w:val="en"/>
        </w:rPr>
        <w:t xml:space="preserve"> RATIONAL iCombi Classic 20-2/1   </w:t>
      </w:r>
    </w:p>
    <w:p w14:paraId="18353C84" w14:textId="77777777" w:rsidR="00F23837" w:rsidRPr="00363CCB" w:rsidRDefault="00D27CAD" w:rsidP="00F23837">
      <w:pPr>
        <w:ind w:right="3260"/>
        <w:rPr>
          <w:rFonts w:ascii="Calibri" w:hAnsi="Calibri" w:cs="Calibri"/>
          <w:lang w:val="fr-FR"/>
        </w:rPr>
      </w:pPr>
      <w:r w:rsidRPr="00363CCB">
        <w:rPr>
          <w:rFonts w:ascii="Calibri" w:hAnsi="Calibri"/>
          <w:lang w:val="en"/>
        </w:rPr>
        <w:t xml:space="preserve">Four à air pulsé avec mise en réseau en option selon la norme DIN 18866 pour la cuisson automatique. Appareil sur pied chauffé électriquement pour une installation hygiénique, affleurante et à ras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graisses, ne nécessitant pas de maintenance ni de filtre à graisse supplémentaire. </w:t>
      </w:r>
      <w:r w:rsidRPr="00363CCB">
        <w:rPr>
          <w:rFonts w:ascii="Calibri" w:hAnsi="Calibri"/>
          <w:noProof/>
          <w:lang w:val="en"/>
        </w:rPr>
        <w:t xml:space="preserve">Commande en fonction de la situation et programmation manuelle du système de turbulence de l'air dynamique dans l'enceinte de cuisson grâce à trois ventilateurs modulant indépendamment et réversibles à 5 vitesses. </w:t>
      </w:r>
      <w:r w:rsidRPr="00363CCB">
        <w:rPr>
          <w:rFonts w:ascii="Calibri" w:hAnsi="Calibri"/>
          <w:lang w:val="en"/>
        </w:rPr>
        <w:t xml:space="preserve">L’appareil est équipé d’une porte d’enceinte de cuisson à double vitrage rétroventilée, dont une vitre intérieure pivotante est pourvue d’un revêtement spécial réfléchissant la chaleur et d’un joint de porte à enficher pour un nettoyage facile et un remplacement aisé du joint sans technicien de maintenance. La </w:t>
      </w:r>
      <w:r w:rsidRPr="00363CCB">
        <w:rPr>
          <w:rFonts w:ascii="Calibri" w:hAnsi="Calibri"/>
          <w:lang w:val="en"/>
        </w:rPr>
        <w:lastRenderedPageBreak/>
        <w:t>porte est dotée d’une poignée à une main avec fonction de fermeture automatique. De plus, l’appareil est équipé au moins d’un écran couleur TFT 4,3‘’</w:t>
      </w:r>
      <w:r w:rsidRPr="00363CCB">
        <w:rPr>
          <w:rStyle w:val="Kommentarzeichen"/>
          <w:rFonts w:ascii="Calibri" w:hAnsi="Calibri" w:cs="Calibri"/>
          <w:lang w:val="en"/>
        </w:rPr>
        <w:t xml:space="preserve"> </w:t>
      </w:r>
      <w:r w:rsidRPr="00363CCB">
        <w:rPr>
          <w:rFonts w:ascii="Calibri" w:hAnsi="Calibri"/>
          <w:lang w:val="en"/>
        </w:rPr>
        <w:t xml:space="preserve">et d'une horloge en temps réel. L’enceinte de cuisson dispose d’un éclairage à LED durable à économie d’énergie. Possibilité de charge de l’enceinte par un support de plateaux (minimum 64 mm) pour le maintien de 20 grilles ou plaques (1/1 GN) en insertion longitudinale pour accessoires GN. Siphon intégré pour le raccordement de l'évacuation des eaux usées au réseau ou évacuation libre. Siphon intégré pour le raccordement de l'évacuation des eaux usées au réseau ou évacuation libre. Une connexion à un système d'optimisation énergétique selon la norme DIN 18875 est possible. </w:t>
      </w:r>
      <w:r w:rsidRPr="00363CCB">
        <w:rPr>
          <w:rFonts w:ascii="Calibri" w:hAnsi="Calibri"/>
        </w:rPr>
        <w:t xml:space="preserve">En installation standard, le niveau supérieur du support de plateaux ne dépasse pas une hauteur de 1,60 m pour une installation réglementaire. </w:t>
      </w:r>
      <w:r w:rsidRPr="00363CCB">
        <w:rPr>
          <w:rFonts w:ascii="Calibri" w:hAnsi="Calibri"/>
          <w:lang w:val="en"/>
        </w:rPr>
        <w:t xml:space="preserve">Ajustement automatique selon le lieu d'installation (altitude / point d'ébullition) grâce au calibrage de l'appareil. Commande simple et non vocale à l'aide d'icônes. Garantie 2 ans, pièces de rechange, main-d’œuvre et déplacements inclus. Les déclarations, homologations et marques de conformité suivantes ou équivalentes sont </w:t>
      </w:r>
      <w:proofErr w:type="gramStart"/>
      <w:r w:rsidRPr="00363CCB">
        <w:rPr>
          <w:rFonts w:ascii="Calibri" w:hAnsi="Calibri"/>
          <w:lang w:val="en"/>
        </w:rPr>
        <w:t>requises :</w:t>
      </w:r>
      <w:proofErr w:type="gramEnd"/>
      <w:r w:rsidRPr="00363CCB">
        <w:rPr>
          <w:rFonts w:ascii="Calibri" w:hAnsi="Calibri"/>
          <w:lang w:val="en"/>
        </w:rPr>
        <w:t xml:space="preserve"> IP X5, Intertek, SVGW/SSIGE, CE, VDE, GS, EMC, WRAS, Watermark, NSF, FDA, DEKRA; HKICert, EnergyStar, DVL/Germanischer Lloyd, PCTAE44. L'appareil peut être utilisé sans surveillance. Le fabricant doit être certifié selon les normes ISO 9001, ISO 14001 et ISO 50001. L’appareil est équipé des modes </w:t>
      </w:r>
      <w:proofErr w:type="gramStart"/>
      <w:r w:rsidRPr="00363CCB">
        <w:rPr>
          <w:rFonts w:ascii="Calibri" w:hAnsi="Calibri"/>
          <w:lang w:val="en"/>
        </w:rPr>
        <w:t>suivants :</w:t>
      </w:r>
      <w:proofErr w:type="gramEnd"/>
      <w:r w:rsidRPr="00363CCB">
        <w:rPr>
          <w:rFonts w:ascii="Calibri" w:hAnsi="Calibri"/>
          <w:lang w:val="en"/>
        </w:rPr>
        <w:t xml:space="preserve"> Vapeur, air pulsé et vapeur combinée avec régulation libre de l’humidité, régénération, cuisson basse température, cuisson Delta-T, régulation de la température à cœur, Cool Down. Température de l’enceinte de cuisson réglable de +30 °C à +300 °C, équipement avec mesure, contrôle et affichage entièrement automatisés et à 10 % près du degré d’humidité dans l’enceinte de cuisson. Les plats préparés peuvent être réchauffés grâce au réglage du climat de l'enceinte de cuisson, puis leur cuisson peut être terminée même si les plats sont déjà disposés sur des assiettes. </w:t>
      </w:r>
      <w:r w:rsidRPr="00363CCB">
        <w:rPr>
          <w:rFonts w:ascii="Calibri" w:hAnsi="Calibri"/>
          <w:noProof/>
          <w:lang w:val="en"/>
        </w:rPr>
        <w:t xml:space="preserve">Jusqu'à 100 programmes de cuisson avec jusqu'à 12 étapes de cuisson peuvent être programmés et personnalisés dans différentes langues (et d'autres alphabets). La vapeur est générée sans pression, au moyen d’un générateur de vapeur doté d’un programme d’autonettoyage ainsi que d’un dispositif de détartrage et d’entretien automatiques, quelle que soit la dureté de l’eau réglée. </w:t>
      </w:r>
      <w:r w:rsidRPr="00363CCB">
        <w:rPr>
          <w:rFonts w:ascii="Calibri" w:hAnsi="Calibri"/>
          <w:noProof/>
        </w:rPr>
        <w:t xml:space="preserve">Fonctionnement sans adoucisseur d’eau. Grâce au programme d'autonettoyage, plus besoin de détartrage manuel. </w:t>
      </w:r>
      <w:r w:rsidRPr="00363CCB">
        <w:rPr>
          <w:rFonts w:ascii="Calibri" w:hAnsi="Calibri"/>
          <w:noProof/>
          <w:lang w:val="en"/>
        </w:rPr>
        <w:t xml:space="preserve">Système de Diagnostic de Service avec affichage automatique des messages de service et fonction d’autotest pour le contrôle actif des fonctions de l’appareil. </w:t>
      </w:r>
      <w:r w:rsidRPr="00363CCB">
        <w:rPr>
          <w:rFonts w:ascii="Calibri" w:hAnsi="Calibri"/>
          <w:noProof/>
          <w:lang w:val="en"/>
        </w:rPr>
        <w:lastRenderedPageBreak/>
        <w:t>L’appareil est équipé d’un système de nettoyage entièrement automatisé indépendant de la pression de l’eau et offrant plusieurs phases de nettoyage. Utilisation de produits de nettoyage solides sans phosphore ni phosphate sous forme de pastilles pour la sécurité de travail. L’appareil dispose de différents programmes de nettoyage, également sans surveillance pendant la nuit.</w:t>
      </w:r>
      <w:r w:rsidRPr="00363CCB">
        <w:rPr>
          <w:rFonts w:ascii="Calibri" w:hAnsi="Calibri"/>
          <w:lang w:val="en"/>
        </w:rPr>
        <w:t xml:space="preserve"> </w:t>
      </w:r>
      <w:r w:rsidRPr="00363CCB">
        <w:rPr>
          <w:rFonts w:ascii="Calibri" w:hAnsi="Calibri"/>
          <w:noProof/>
          <w:lang w:val="en"/>
        </w:rPr>
        <w:t xml:space="preserve">Douchette intégrée avec enrouleur automatique et deux types de pulvérisation. </w:t>
      </w:r>
      <w:r w:rsidRPr="00363CCB">
        <w:rPr>
          <w:rFonts w:ascii="Calibri" w:hAnsi="Calibri"/>
          <w:noProof/>
          <w:lang w:val="en"/>
        </w:rPr>
        <w:br/>
        <w:t xml:space="preserve">Interface Wi-Fi entièrement intégrée en option sans antenne externe et interface Ethernet en option pour une connexion à une solution de mise en réseau basée sur le cloud, pour l’accès à distance. Programmation centralisée des programmes de cuisson et répartition sur les appareils. Saisie des données HACCP, de service, du climat actuel de l'enceinte de cuisson, du mode réglé et de la durée restante. Sortie également possible via l'interface USB intégrée pour l'échange local de données ou via une solution basée sur le cloud sans logiciel spécial du fabricant. Gestion des programmes de cuisson et de la production ainsi que gestion des appareils possibles via une solution basée sur le cloud. </w:t>
      </w:r>
      <w:r w:rsidR="00F23837" w:rsidRPr="00363CCB">
        <w:rPr>
          <w:rFonts w:ascii="Calibri" w:hAnsi="Calibri" w:cs="Calibri"/>
          <w:lang w:val="fr-FR"/>
        </w:rPr>
        <w:t>Pour l’appareil, des valeurs de l’empreinte CO</w:t>
      </w:r>
      <w:r w:rsidR="00F23837" w:rsidRPr="00363CCB">
        <w:rPr>
          <w:rFonts w:ascii="Calibri" w:hAnsi="Calibri" w:cs="Calibri"/>
          <w:vertAlign w:val="subscript"/>
          <w:lang w:val="fr-FR"/>
        </w:rPr>
        <w:t>2</w:t>
      </w:r>
      <w:r w:rsidR="00F23837" w:rsidRPr="00363CC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1C1C014D" w14:textId="4D5F5464" w:rsidR="00D27CAD" w:rsidRPr="00363CCB" w:rsidRDefault="00D27CAD" w:rsidP="00D27CAD">
      <w:pPr>
        <w:tabs>
          <w:tab w:val="left" w:pos="6804"/>
        </w:tabs>
        <w:ind w:right="3261"/>
        <w:rPr>
          <w:rFonts w:ascii="Calibri" w:hAnsi="Calibri" w:cs="Calibri"/>
          <w:lang w:val="fr-FR"/>
        </w:rPr>
      </w:pPr>
    </w:p>
    <w:tbl>
      <w:tblPr>
        <w:tblStyle w:val="TabellemithellemGitternetz"/>
        <w:tblW w:w="0" w:type="auto"/>
        <w:tblLook w:val="04A0" w:firstRow="1" w:lastRow="0" w:firstColumn="1" w:lastColumn="0" w:noHBand="0" w:noVBand="1"/>
      </w:tblPr>
      <w:tblGrid>
        <w:gridCol w:w="2869"/>
        <w:gridCol w:w="2088"/>
        <w:gridCol w:w="3662"/>
      </w:tblGrid>
      <w:tr w:rsidR="00363CCB" w:rsidRPr="00363CCB" w14:paraId="669E1280"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96AAA41" w14:textId="77777777" w:rsidR="00D27CAD" w:rsidRPr="00363CCB" w:rsidRDefault="00D27CAD" w:rsidP="00775195">
            <w:pPr>
              <w:rPr>
                <w:rFonts w:ascii="Calibri" w:hAnsi="Calibri"/>
              </w:rPr>
            </w:pPr>
            <w:r w:rsidRPr="00363CCB">
              <w:rPr>
                <w:rFonts w:ascii="Calibri" w:hAnsi="Calibri"/>
                <w:lang w:val="en"/>
              </w:rPr>
              <w:t>Caractéristiques techniques</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12842A" w14:textId="77777777" w:rsidR="00D27CAD" w:rsidRPr="00363CCB" w:rsidRDefault="00D27CAD" w:rsidP="00775195">
            <w:pPr>
              <w:jc w:val="right"/>
              <w:rPr>
                <w:rFonts w:ascii="Calibri" w:hAnsi="Calibri"/>
              </w:rPr>
            </w:pPr>
            <w:r w:rsidRPr="00363CCB">
              <w:rPr>
                <w:rFonts w:ascii="Calibri" w:hAnsi="Calibri"/>
                <w:lang w:val="en"/>
              </w:rPr>
              <w:t>Planifié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64FF2C" w14:textId="77777777" w:rsidR="00D27CAD" w:rsidRPr="00363CCB" w:rsidRDefault="00D27CAD" w:rsidP="00775195">
            <w:pPr>
              <w:jc w:val="center"/>
              <w:rPr>
                <w:rFonts w:ascii="Calibri" w:hAnsi="Calibri"/>
              </w:rPr>
            </w:pPr>
            <w:r w:rsidRPr="00363CCB">
              <w:rPr>
                <w:rFonts w:ascii="Calibri" w:hAnsi="Calibri"/>
                <w:lang w:val="en"/>
              </w:rPr>
              <w:t>Proposé</w:t>
            </w:r>
          </w:p>
        </w:tc>
      </w:tr>
      <w:tr w:rsidR="00363CCB" w:rsidRPr="00363CCB" w14:paraId="002A1F9A"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89855" w14:textId="77777777" w:rsidR="00D27CAD" w:rsidRPr="00363CCB" w:rsidRDefault="00D27CAD" w:rsidP="00775195">
            <w:pPr>
              <w:rPr>
                <w:rFonts w:ascii="Calibri" w:hAnsi="Calibri"/>
              </w:rPr>
            </w:pPr>
            <w:r w:rsidRPr="00363CCB">
              <w:rPr>
                <w:rFonts w:ascii="Calibri" w:hAnsi="Calibri" w:cstheme="minorHAnsi"/>
                <w:sz w:val="16"/>
                <w:szCs w:val="16"/>
                <w:lang w:val="en"/>
              </w:rPr>
              <w:t>Appareil complet avec poignée, etc. [L x H x 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38DAEE" w14:textId="77777777" w:rsidR="00D27CAD" w:rsidRPr="00363CCB" w:rsidRDefault="00D27CAD" w:rsidP="00775195">
            <w:pPr>
              <w:jc w:val="right"/>
              <w:rPr>
                <w:rFonts w:ascii="Calibri" w:hAnsi="Calibri"/>
              </w:rPr>
            </w:pPr>
            <w:r w:rsidRPr="00363CCB">
              <w:rPr>
                <w:rFonts w:ascii="Calibri" w:eastAsia="RATIONAL Sans TT" w:hAnsi="Calibri" w:cstheme="minorHAnsi"/>
                <w:sz w:val="16"/>
                <w:szCs w:val="16"/>
                <w:lang w:val="en"/>
              </w:rPr>
              <w:t>env.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3C56F" w14:textId="77777777" w:rsidR="00D27CAD" w:rsidRPr="00363CCB" w:rsidRDefault="00D27CAD" w:rsidP="00775195">
            <w:pPr>
              <w:jc w:val="center"/>
              <w:rPr>
                <w:rFonts w:ascii="Calibri" w:hAnsi="Calibri"/>
              </w:rPr>
            </w:pPr>
          </w:p>
        </w:tc>
      </w:tr>
      <w:tr w:rsidR="00363CCB" w:rsidRPr="00363CCB" w14:paraId="3C38202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0AF630" w14:textId="77777777" w:rsidR="00D27CAD" w:rsidRPr="00363CCB" w:rsidRDefault="00D27CAD" w:rsidP="00775195">
            <w:pPr>
              <w:rPr>
                <w:rFonts w:ascii="Calibri" w:hAnsi="Calibri"/>
              </w:rPr>
            </w:pPr>
            <w:proofErr w:type="gramStart"/>
            <w:r w:rsidRPr="00363CCB">
              <w:rPr>
                <w:rFonts w:ascii="Calibri" w:eastAsia="Times New Roman" w:hAnsi="Calibri" w:cstheme="minorHAnsi"/>
                <w:sz w:val="16"/>
                <w:szCs w:val="16"/>
                <w:lang w:val="en"/>
              </w:rPr>
              <w:t>Contenance :</w:t>
            </w:r>
            <w:proofErr w:type="gramEnd"/>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9385D4"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20 niveaux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81D795" w14:textId="77777777" w:rsidR="00D27CAD" w:rsidRPr="00363CCB" w:rsidRDefault="00D27CAD" w:rsidP="00775195">
            <w:pPr>
              <w:jc w:val="center"/>
              <w:rPr>
                <w:rFonts w:ascii="Calibri" w:hAnsi="Calibri"/>
              </w:rPr>
            </w:pPr>
          </w:p>
        </w:tc>
      </w:tr>
      <w:tr w:rsidR="00363CCB" w:rsidRPr="00363CCB" w14:paraId="2E39291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358A3F"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Plage de température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05812F"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+30 °C à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39A9F0" w14:textId="77777777" w:rsidR="00D27CAD" w:rsidRPr="00363CCB" w:rsidRDefault="00D27CAD" w:rsidP="00775195">
            <w:pPr>
              <w:jc w:val="center"/>
              <w:rPr>
                <w:rFonts w:ascii="Calibri" w:hAnsi="Calibri"/>
              </w:rPr>
            </w:pPr>
          </w:p>
        </w:tc>
      </w:tr>
      <w:tr w:rsidR="00363CCB" w:rsidRPr="00363CCB" w14:paraId="5374B09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E93296"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 Air pulsé »</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46944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B38EA9" w14:textId="77777777" w:rsidR="00D27CAD" w:rsidRPr="00363CCB" w:rsidRDefault="00D27CAD" w:rsidP="00775195">
            <w:pPr>
              <w:jc w:val="center"/>
              <w:rPr>
                <w:rFonts w:ascii="Calibri" w:hAnsi="Calibri"/>
              </w:rPr>
            </w:pPr>
          </w:p>
        </w:tc>
      </w:tr>
      <w:tr w:rsidR="00363CCB" w:rsidRPr="00363CCB" w14:paraId="70435BC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A6E6AC"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Générateur de vapeur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EC2436"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5E949" w14:textId="77777777" w:rsidR="00D27CAD" w:rsidRPr="00363CCB" w:rsidRDefault="00D27CAD" w:rsidP="00775195">
            <w:pPr>
              <w:jc w:val="center"/>
              <w:rPr>
                <w:rFonts w:ascii="Calibri" w:hAnsi="Calibri"/>
              </w:rPr>
            </w:pPr>
          </w:p>
        </w:tc>
      </w:tr>
      <w:tr w:rsidR="00363CCB" w:rsidRPr="00363CCB" w14:paraId="4EFB136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25AFD9"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Puissance de raccordement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D7F2B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env.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76358" w14:textId="77777777" w:rsidR="00D27CAD" w:rsidRPr="00363CCB" w:rsidRDefault="00D27CAD" w:rsidP="00775195">
            <w:pPr>
              <w:jc w:val="center"/>
              <w:rPr>
                <w:rFonts w:ascii="Calibri" w:hAnsi="Calibri"/>
              </w:rPr>
            </w:pPr>
          </w:p>
        </w:tc>
      </w:tr>
      <w:tr w:rsidR="00363CCB" w:rsidRPr="00363CCB" w14:paraId="71103468"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23B6E0" w14:textId="77777777" w:rsidR="00D27CAD" w:rsidRPr="00363CCB" w:rsidRDefault="00D27CAD" w:rsidP="00775195">
            <w:pPr>
              <w:rPr>
                <w:rFonts w:ascii="Calibri" w:hAnsi="Calibri"/>
                <w:lang w:val="en-US"/>
              </w:rPr>
            </w:pPr>
            <w:r w:rsidRPr="00363CCB">
              <w:rPr>
                <w:rFonts w:ascii="Calibri" w:hAnsi="Calibri" w:cstheme="minorHAnsi"/>
                <w:sz w:val="16"/>
                <w:szCs w:val="16"/>
                <w:lang w:val="en"/>
              </w:rPr>
              <w:t>Tension nominale (le cas échéant exigence type d’installation)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2B7729"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713D1" w14:textId="77777777" w:rsidR="00D27CAD" w:rsidRPr="00363CCB" w:rsidRDefault="00D27CAD" w:rsidP="00775195">
            <w:pPr>
              <w:jc w:val="center"/>
              <w:rPr>
                <w:rFonts w:ascii="Calibri" w:hAnsi="Calibri"/>
              </w:rPr>
            </w:pPr>
          </w:p>
        </w:tc>
      </w:tr>
      <w:tr w:rsidR="00363CCB" w:rsidRPr="00363CCB" w14:paraId="0EE0A34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760D0"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Raccordement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09B5BF" w14:textId="77777777" w:rsidR="00D27CAD" w:rsidRPr="00363CCB" w:rsidRDefault="00D27CAD" w:rsidP="00775195">
            <w:pPr>
              <w:jc w:val="right"/>
              <w:rPr>
                <w:rFonts w:ascii="Calibri" w:hAnsi="Calibri"/>
              </w:rPr>
            </w:pPr>
            <w:proofErr w:type="gramStart"/>
            <w:r w:rsidRPr="00363CCB">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8E4458" w14:textId="77777777" w:rsidR="00D27CAD" w:rsidRPr="00363CCB" w:rsidRDefault="00D27CAD" w:rsidP="00775195">
            <w:pPr>
              <w:jc w:val="center"/>
              <w:rPr>
                <w:rFonts w:ascii="Calibri" w:hAnsi="Calibri"/>
              </w:rPr>
            </w:pPr>
          </w:p>
        </w:tc>
      </w:tr>
      <w:tr w:rsidR="00363CCB" w:rsidRPr="00363CCB" w14:paraId="1123BD1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E4EDA7" w14:textId="77777777" w:rsidR="00D27CAD" w:rsidRPr="00363CCB" w:rsidRDefault="00D27CAD" w:rsidP="00775195">
            <w:pPr>
              <w:rPr>
                <w:rFonts w:ascii="Calibri" w:hAnsi="Calibri"/>
              </w:rPr>
            </w:pPr>
            <w:r w:rsidRPr="00363CCB">
              <w:rPr>
                <w:rFonts w:ascii="Calibri" w:eastAsia="Times New Roman" w:hAnsi="Calibri" w:cstheme="minorHAnsi"/>
                <w:sz w:val="16"/>
                <w:szCs w:val="16"/>
                <w:lang w:val="en"/>
              </w:rPr>
              <w:t>Évacuation d’eau</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7DFA1C" w14:textId="77777777" w:rsidR="00D27CAD" w:rsidRPr="00363CCB" w:rsidRDefault="00D27CAD" w:rsidP="00775195">
            <w:pPr>
              <w:jc w:val="right"/>
              <w:rPr>
                <w:rFonts w:ascii="Calibri" w:hAnsi="Calibri"/>
              </w:rPr>
            </w:pPr>
            <w:r w:rsidRPr="00363CCB">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0C0DD" w14:textId="77777777" w:rsidR="00D27CAD" w:rsidRPr="00363CCB" w:rsidRDefault="00D27CAD" w:rsidP="00775195">
            <w:pPr>
              <w:jc w:val="center"/>
              <w:rPr>
                <w:rFonts w:ascii="Calibri" w:hAnsi="Calibri"/>
              </w:rPr>
            </w:pPr>
          </w:p>
        </w:tc>
      </w:tr>
      <w:tr w:rsidR="00F23837" w:rsidRPr="00363CCB" w14:paraId="27E1F279" w14:textId="77777777" w:rsidTr="00F23837">
        <w:trPr>
          <w:trHeight w:val="492"/>
        </w:trPr>
        <w:tc>
          <w:tcPr>
            <w:tcW w:w="2869" w:type="dxa"/>
          </w:tcPr>
          <w:p w14:paraId="6CE721EA" w14:textId="77777777" w:rsidR="00F23837" w:rsidRPr="00363CCB" w:rsidRDefault="00F23837" w:rsidP="00F837DD">
            <w:pPr>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Product Carbon Footprint (PCF)</w:t>
            </w:r>
            <w:r w:rsidRPr="00363CCB">
              <w:rPr>
                <w:rFonts w:ascii="Calibri" w:eastAsiaTheme="minorEastAsia" w:hAnsi="Calibri" w:cs="Calibri"/>
                <w:kern w:val="2"/>
                <w:sz w:val="16"/>
                <w:szCs w:val="16"/>
                <w:lang w:val="fr-FR" w:eastAsia="zh-CN"/>
                <w14:ligatures w14:val="standardContextual"/>
              </w:rPr>
              <w:br/>
              <w:t>- cradle-to-gate</w:t>
            </w:r>
            <w:r w:rsidRPr="00363CCB">
              <w:rPr>
                <w:rFonts w:ascii="Calibri" w:eastAsiaTheme="minorEastAsia" w:hAnsi="Calibri" w:cs="Calibri"/>
                <w:kern w:val="2"/>
                <w:sz w:val="16"/>
                <w:szCs w:val="16"/>
                <w:lang w:val="fr-FR" w:eastAsia="zh-CN"/>
                <w14:ligatures w14:val="standardContextual"/>
              </w:rPr>
              <w:br/>
              <w:t>- cradle-to-grave</w:t>
            </w:r>
            <w:r w:rsidRPr="00363CCB">
              <w:rPr>
                <w:rFonts w:ascii="Calibri" w:eastAsiaTheme="minorEastAsia" w:hAnsi="Calibri" w:cs="Calibri"/>
                <w:kern w:val="2"/>
                <w:sz w:val="16"/>
                <w:szCs w:val="16"/>
                <w:lang w:val="fr-FR" w:eastAsia="zh-CN"/>
                <w14:ligatures w14:val="standardContextual"/>
              </w:rPr>
              <w:br/>
              <w:t xml:space="preserve">- cradle-to-grave </w:t>
            </w:r>
          </w:p>
          <w:p w14:paraId="7A0CF914" w14:textId="77777777" w:rsidR="00F23837" w:rsidRPr="00363CCB" w:rsidRDefault="00F23837" w:rsidP="00F837DD">
            <w:pPr>
              <w:rPr>
                <w:lang w:val="en-US"/>
              </w:rPr>
            </w:pPr>
            <w:r w:rsidRPr="00363CCB">
              <w:rPr>
                <w:rFonts w:ascii="Calibri" w:hAnsi="Calibri" w:cs="Calibri"/>
                <w:vanish/>
                <w:sz w:val="16"/>
                <w:szCs w:val="16"/>
                <w:lang w:val="en-US"/>
              </w:rPr>
              <w:lastRenderedPageBreak/>
              <w:t>Product Carbon Footprint (PCF)</w:t>
            </w:r>
            <w:r w:rsidRPr="00363CCB">
              <w:rPr>
                <w:rFonts w:ascii="Calibri" w:hAnsi="Calibri" w:cs="Calibri"/>
                <w:vanish/>
                <w:sz w:val="16"/>
                <w:szCs w:val="16"/>
                <w:lang w:val="en-US"/>
              </w:rPr>
              <w:br/>
              <w:t>- cradle-to-gate</w:t>
            </w:r>
            <w:r w:rsidRPr="00363CCB">
              <w:rPr>
                <w:rFonts w:ascii="Calibri" w:hAnsi="Calibri" w:cs="Calibri"/>
                <w:vanish/>
                <w:sz w:val="16"/>
                <w:szCs w:val="16"/>
                <w:lang w:val="en-US"/>
              </w:rPr>
              <w:br/>
              <w:t>- cradle-to-grave</w:t>
            </w:r>
            <w:r w:rsidRPr="00363CCB">
              <w:rPr>
                <w:rFonts w:ascii="Calibri" w:hAnsi="Calibri" w:cs="Calibri"/>
                <w:vanish/>
                <w:sz w:val="16"/>
                <w:szCs w:val="16"/>
                <w:lang w:val="en-US"/>
              </w:rPr>
              <w:br/>
              <w:t xml:space="preserve">- cradle-to-grave </w:t>
            </w:r>
            <w:r w:rsidRPr="00363CCB">
              <w:rPr>
                <w:rFonts w:ascii="Calibri" w:hAnsi="Calibri" w:cs="Calibri"/>
                <w:sz w:val="16"/>
                <w:szCs w:val="16"/>
                <w:lang w:val="fr-FR"/>
              </w:rPr>
              <w:t>(énergies renouvelables)</w:t>
            </w:r>
          </w:p>
          <w:p w14:paraId="5EBC63D5" w14:textId="77777777" w:rsidR="00F23837" w:rsidRPr="00363CCB" w:rsidRDefault="00F23837" w:rsidP="00F837DD">
            <w:pPr>
              <w:rPr>
                <w:rFonts w:ascii="Calibri" w:eastAsiaTheme="minorEastAsia" w:hAnsi="Calibri" w:cs="Calibri"/>
                <w:kern w:val="2"/>
                <w:sz w:val="16"/>
                <w:szCs w:val="16"/>
                <w:lang w:val="en-US" w:eastAsia="zh-CN"/>
                <w14:ligatures w14:val="standardContextual"/>
              </w:rPr>
            </w:pPr>
          </w:p>
        </w:tc>
        <w:tc>
          <w:tcPr>
            <w:tcW w:w="2088" w:type="dxa"/>
          </w:tcPr>
          <w:p w14:paraId="7C4ECE0C" w14:textId="77777777"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p>
          <w:p w14:paraId="7643A33C" w14:textId="207DAF4B"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3.100 kg CO2e</w:t>
            </w:r>
          </w:p>
          <w:p w14:paraId="1BDA1ED3" w14:textId="32E67B3F"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env. 97.500 kg CO2e</w:t>
            </w:r>
          </w:p>
          <w:p w14:paraId="19DD3908" w14:textId="74CA4DC6" w:rsidR="00F23837" w:rsidRPr="00363CCB" w:rsidRDefault="00F23837" w:rsidP="00F837DD">
            <w:pPr>
              <w:jc w:val="right"/>
              <w:rPr>
                <w:rFonts w:ascii="Calibri" w:eastAsiaTheme="minorEastAsia" w:hAnsi="Calibri" w:cs="Calibri"/>
                <w:kern w:val="2"/>
                <w:sz w:val="16"/>
                <w:szCs w:val="16"/>
                <w:lang w:val="fr-FR" w:eastAsia="zh-CN"/>
                <w14:ligatures w14:val="standardContextual"/>
              </w:rPr>
            </w:pPr>
            <w:r w:rsidRPr="00363CCB">
              <w:rPr>
                <w:rFonts w:ascii="Calibri" w:eastAsiaTheme="minorEastAsia" w:hAnsi="Calibri" w:cs="Calibri"/>
                <w:kern w:val="2"/>
                <w:sz w:val="16"/>
                <w:szCs w:val="16"/>
                <w:lang w:val="fr-FR" w:eastAsia="zh-CN"/>
                <w14:ligatures w14:val="standardContextual"/>
              </w:rPr>
              <w:t xml:space="preserve"> env. 12.600 kg CO2e</w:t>
            </w:r>
          </w:p>
        </w:tc>
        <w:tc>
          <w:tcPr>
            <w:tcW w:w="3662" w:type="dxa"/>
          </w:tcPr>
          <w:p w14:paraId="56E19A1B" w14:textId="77777777" w:rsidR="00F23837" w:rsidRPr="00363CCB" w:rsidRDefault="00F23837" w:rsidP="00F837DD">
            <w:pPr>
              <w:jc w:val="center"/>
              <w:rPr>
                <w:rFonts w:ascii="Calibri" w:eastAsiaTheme="minorEastAsia" w:hAnsi="Calibri" w:cs="Calibri"/>
                <w:kern w:val="2"/>
                <w:sz w:val="16"/>
                <w:szCs w:val="16"/>
                <w:lang w:val="fr-FR" w:eastAsia="zh-CN"/>
                <w14:ligatures w14:val="standardContextual"/>
              </w:rPr>
            </w:pPr>
          </w:p>
        </w:tc>
      </w:tr>
    </w:tbl>
    <w:p w14:paraId="23192CC3" w14:textId="77777777" w:rsidR="00D27CAD" w:rsidRPr="00363CCB" w:rsidRDefault="00D27CAD" w:rsidP="00E71A74">
      <w:pPr>
        <w:rPr>
          <w:rFonts w:ascii="Calibri" w:hAnsi="Calibri"/>
          <w:noProof/>
        </w:rPr>
      </w:pPr>
    </w:p>
    <w:sectPr w:rsidR="00D27CAD" w:rsidRPr="00363CCB"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869B2" w14:textId="77777777" w:rsidR="0068099B" w:rsidRDefault="0068099B" w:rsidP="00D27CAD">
      <w:pPr>
        <w:spacing w:after="0" w:line="240" w:lineRule="auto"/>
      </w:pPr>
      <w:r>
        <w:separator/>
      </w:r>
    </w:p>
  </w:endnote>
  <w:endnote w:type="continuationSeparator" w:id="0">
    <w:p w14:paraId="3C2FCE38" w14:textId="77777777" w:rsidR="0068099B" w:rsidRDefault="0068099B"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031E"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0B9F" w14:textId="77777777" w:rsidR="007D70AE" w:rsidRDefault="007D70AE">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06A185FD" wp14:editId="7D9DDECD">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946E9"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274AF">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06A185FD"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2C7946E9"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274AF">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Texte appel d'offres iCombi Classic E</w:t>
    </w:r>
    <w:r>
      <w:rPr>
        <w:lang w:val="en"/>
      </w:rPr>
      <w:tab/>
    </w:r>
    <w:r>
      <w:rPr>
        <w:lang w:val="en"/>
      </w:rPr>
      <w:tab/>
    </w:r>
  </w:p>
  <w:p w14:paraId="5264A050" w14:textId="77777777" w:rsidR="007D70AE" w:rsidRDefault="007D70A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15DA"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93EBA" w14:textId="77777777" w:rsidR="0068099B" w:rsidRDefault="0068099B" w:rsidP="00D27CAD">
      <w:pPr>
        <w:spacing w:after="0" w:line="240" w:lineRule="auto"/>
      </w:pPr>
      <w:r>
        <w:separator/>
      </w:r>
    </w:p>
  </w:footnote>
  <w:footnote w:type="continuationSeparator" w:id="0">
    <w:p w14:paraId="50AE5D0C" w14:textId="77777777" w:rsidR="0068099B" w:rsidRDefault="0068099B"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46EB"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7801"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EDB7"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310A35"/>
    <w:rsid w:val="00363CCB"/>
    <w:rsid w:val="004443B7"/>
    <w:rsid w:val="00532CFF"/>
    <w:rsid w:val="0068099B"/>
    <w:rsid w:val="007D70AE"/>
    <w:rsid w:val="00825D5F"/>
    <w:rsid w:val="008E4D5B"/>
    <w:rsid w:val="009A1BDC"/>
    <w:rsid w:val="00A52F31"/>
    <w:rsid w:val="00B274AF"/>
    <w:rsid w:val="00BC4546"/>
    <w:rsid w:val="00D27CAD"/>
    <w:rsid w:val="00E24678"/>
    <w:rsid w:val="00E71A74"/>
    <w:rsid w:val="00E86157"/>
    <w:rsid w:val="00E86FB1"/>
    <w:rsid w:val="00F22A73"/>
    <w:rsid w:val="00F23837"/>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70FE0"/>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5145</Words>
  <Characters>32416</Characters>
  <Application>Microsoft Office Word</Application>
  <DocSecurity>0</DocSecurity>
  <Lines>270</Lines>
  <Paragraphs>74</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2020-04-22T06:49:00Z</dcterms:created>
  <dcterms:modified xsi:type="dcterms:W3CDTF">2025-10-10T06:42:00Z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2025-09-12T11:27:40Z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1bf69f49-8838-4c92-b154-b1b904a7115f</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