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65" w:rsidRDefault="00CA4065" w:rsidP="00CA4065">
      <w:pPr>
        <w:ind w:right="3214"/>
      </w:pPr>
      <w:r>
        <w:t>Ausschreibungstext Geräte iVario</w:t>
      </w:r>
      <w:r w:rsidR="00BF42E1">
        <w:t xml:space="preserve"> ZH</w:t>
      </w:r>
    </w:p>
    <w:p w:rsidR="00F502AE" w:rsidRPr="00F502AE" w:rsidRDefault="00F502AE" w:rsidP="00F502AE">
      <w:pPr>
        <w:pBdr>
          <w:bottom w:val="single" w:sz="4" w:space="1" w:color="auto"/>
        </w:pBdr>
        <w:ind w:right="3214"/>
        <w:rPr>
          <w:b/>
        </w:rPr>
      </w:pPr>
      <w:r w:rsidRPr="00F502AE">
        <w:rPr>
          <w:rFonts w:ascii="MS Gothic" w:eastAsia="MS Gothic" w:hAnsi="MS Gothic" w:cs="MS Gothic" w:hint="eastAsia"/>
          <w:b/>
        </w:rPr>
        <w:t>可</w:t>
      </w:r>
      <w:r w:rsidRPr="00F502AE">
        <w:rPr>
          <w:rFonts w:ascii="Microsoft JhengHei" w:eastAsia="Microsoft JhengHei" w:hAnsi="Microsoft JhengHei" w:cs="Microsoft JhengHei" w:hint="eastAsia"/>
          <w:b/>
        </w:rPr>
        <w:t>进行烧煮、煎烤和油炸的多功能烹饪设备（</w:t>
      </w:r>
      <w:r>
        <w:rPr>
          <w:b/>
        </w:rPr>
        <w:t>2 x 17</w:t>
      </w:r>
      <w:r w:rsidRPr="00F502AE">
        <w:rPr>
          <w:rFonts w:ascii="MS Gothic" w:eastAsia="MS Gothic" w:hAnsi="MS Gothic" w:cs="MS Gothic" w:hint="eastAsia"/>
          <w:b/>
        </w:rPr>
        <w:t>升）</w:t>
      </w:r>
    </w:p>
    <w:p w:rsidR="00CA4065" w:rsidRPr="00F502AE" w:rsidRDefault="00F502AE" w:rsidP="00CA4065">
      <w:pPr>
        <w:ind w:right="3214"/>
      </w:pPr>
      <w:r>
        <w:rPr>
          <w:rFonts w:ascii="Microsoft JhengHei" w:eastAsia="Microsoft JhengHei" w:hAnsi="Microsoft JhengHei" w:cs="Microsoft JhengHei" w:hint="eastAsia"/>
        </w:rPr>
        <w:t>类型</w:t>
      </w:r>
      <w:r w:rsidRPr="00F502AE">
        <w:t xml:space="preserve">: </w:t>
      </w:r>
      <w:r w:rsidR="00CA4065" w:rsidRPr="00F502AE">
        <w:t xml:space="preserve">RATIONAL iVario </w:t>
      </w:r>
      <w:r w:rsidRPr="00F502AE">
        <w:t>2-XS:</w:t>
      </w:r>
    </w:p>
    <w:p w:rsidR="00532CFF" w:rsidRPr="00B5727E" w:rsidRDefault="00C24C10" w:rsidP="00C24C10">
      <w:pPr>
        <w:ind w:right="3214"/>
      </w:pPr>
      <w:r>
        <w:rPr>
          <w:rFonts w:ascii="MS Gothic" w:eastAsia="MS Gothic" w:hAnsi="MS Gothic" w:cs="MS Gothic" w:hint="eastAsia"/>
        </w:rPr>
        <w:t>多功能烹</w:t>
      </w:r>
      <w:r>
        <w:rPr>
          <w:rFonts w:ascii="Microsoft JhengHei" w:eastAsia="Microsoft JhengHei" w:hAnsi="Microsoft JhengHei" w:cs="Microsoft JhengHei" w:hint="eastAsia"/>
        </w:rPr>
        <w:t>饪设备，适合进行烧煮、煎烤、油炸以及其他常见的烹饪方法。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设备可进行自动烹饪。</w:t>
      </w:r>
      <w:r>
        <w:t xml:space="preserve"> </w:t>
      </w:r>
      <w:r>
        <w:rPr>
          <w:rFonts w:ascii="MS Gothic" w:eastAsia="MS Gothic" w:hAnsi="MS Gothic" w:cs="MS Gothic" w:hint="eastAsia"/>
        </w:rPr>
        <w:t>烹</w:t>
      </w:r>
      <w:r>
        <w:rPr>
          <w:rFonts w:ascii="Microsoft JhengHei" w:eastAsia="Microsoft JhengHei" w:hAnsi="Microsoft JhengHei" w:cs="Microsoft JhengHei" w:hint="eastAsia"/>
        </w:rPr>
        <w:t>饪过程按照烹饪物大小和装料量不断进行自动调整。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变棕程度和中心温度可以随意调节。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图像显示烹饪过程，包括所有烹饪参数和系统计算的烹饪结束时间。</w:t>
      </w:r>
      <w:r>
        <w:t xml:space="preserve"> </w:t>
      </w:r>
      <w:r>
        <w:rPr>
          <w:rFonts w:ascii="Microsoft JhengHei" w:eastAsia="Microsoft JhengHei" w:hAnsi="Microsoft JhengHei" w:cs="Microsoft JhengHei" w:hint="eastAsia"/>
        </w:rPr>
        <w:t>显示烹饪过程的自动调整。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过微处理器控制烹饪过程和能量。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设备采用自学习操作方式，可按照用户的具体行为进行自我调整。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锅底可灵活分为温度不同的区域。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过按需调节液体温度、锅底温度或油温进行手动烹饪。</w:t>
      </w:r>
      <w:r w:rsidR="00322CA2">
        <w:t xml:space="preserve">  </w:t>
      </w:r>
      <w:r>
        <w:rPr>
          <w:rFonts w:ascii="Microsoft JhengHei" w:eastAsia="Microsoft JhengHei" w:hAnsi="Microsoft JhengHei" w:cs="Microsoft JhengHei" w:hint="eastAsia"/>
        </w:rPr>
        <w:t>设备有两个大小相同、互相独立、</w:t>
      </w:r>
      <w:r>
        <w:rPr>
          <w:rFonts w:ascii="MS Gothic" w:eastAsia="MS Gothic" w:hAnsi="MS Gothic" w:cs="MS Gothic" w:hint="eastAsia"/>
        </w:rPr>
        <w:t>可分开控制的</w:t>
      </w:r>
      <w:r>
        <w:rPr>
          <w:rFonts w:ascii="Microsoft JhengHei" w:eastAsia="Microsoft JhengHei" w:hAnsi="Microsoft JhengHei" w:cs="Microsoft JhengHei" w:hint="eastAsia"/>
        </w:rPr>
        <w:t>锅体。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识别煮锅中的烹饪介质：确保油不会燃烧。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锅底必须在少于</w:t>
      </w:r>
      <w:r>
        <w:t>3</w:t>
      </w:r>
      <w:r>
        <w:rPr>
          <w:rFonts w:ascii="MS Gothic" w:eastAsia="MS Gothic" w:hAnsi="MS Gothic" w:cs="MS Gothic" w:hint="eastAsia"/>
        </w:rPr>
        <w:t>分</w:t>
      </w:r>
      <w:r>
        <w:rPr>
          <w:rFonts w:ascii="Microsoft JhengHei" w:eastAsia="Microsoft JhengHei" w:hAnsi="Microsoft JhengHei" w:cs="Microsoft JhengHei" w:hint="eastAsia"/>
        </w:rPr>
        <w:t>钟的时间内从室温预热到最高</w:t>
      </w:r>
      <w:r>
        <w:t>+200°C</w:t>
      </w:r>
      <w:r>
        <w:rPr>
          <w:rFonts w:ascii="MS Gothic" w:eastAsia="MS Gothic" w:hAnsi="MS Gothic" w:cs="MS Gothic" w:hint="eastAsia"/>
        </w:rPr>
        <w:t>。</w:t>
      </w:r>
      <w:r w:rsidR="00322CA2" w:rsidRP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设备可自由编程（图片、配件和文字），至少有</w:t>
      </w:r>
      <w:r w:rsidR="00526582">
        <w:t>100</w:t>
      </w:r>
      <w:r>
        <w:t>0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饪程序，每个程序最多可有</w:t>
      </w:r>
      <w:r>
        <w:t>12</w:t>
      </w:r>
      <w:r>
        <w:rPr>
          <w:rFonts w:ascii="MS Gothic" w:eastAsia="MS Gothic" w:hAnsi="MS Gothic" w:cs="MS Gothic" w:hint="eastAsia"/>
        </w:rPr>
        <w:t>个烹</w:t>
      </w:r>
      <w:r>
        <w:rPr>
          <w:rFonts w:ascii="Microsoft JhengHei" w:eastAsia="Microsoft JhengHei" w:hAnsi="Microsoft JhengHei" w:cs="Microsoft JhengHei" w:hint="eastAsia"/>
        </w:rPr>
        <w:t>饪步骤。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可以配置不同的用</w:t>
      </w:r>
      <w:r>
        <w:rPr>
          <w:rFonts w:ascii="Microsoft JhengHei" w:eastAsia="Microsoft JhengHei" w:hAnsi="Microsoft JhengHei" w:cs="Microsoft JhengHei" w:hint="eastAsia"/>
        </w:rPr>
        <w:t>户资料和用户权限。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设备配有电机驱动、时间可调的自动升降装置，用烹饪篮进行烧煮和油炸时可使用该装置。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设备配有计量准确的自动加水装置，用于往锅中注水。</w:t>
      </w:r>
      <w:r>
        <w:t xml:space="preserve"> </w:t>
      </w:r>
      <w:r>
        <w:rPr>
          <w:rFonts w:ascii="MS Gothic" w:eastAsia="MS Gothic" w:hAnsi="MS Gothic" w:cs="MS Gothic" w:hint="eastAsia"/>
        </w:rPr>
        <w:t>加水装置整合在</w:t>
      </w:r>
      <w:r>
        <w:rPr>
          <w:rFonts w:ascii="Microsoft JhengHei" w:eastAsia="Microsoft JhengHei" w:hAnsi="Microsoft JhengHei" w:cs="Microsoft JhengHei" w:hint="eastAsia"/>
        </w:rPr>
        <w:t>锅盖中。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温度范</w:t>
      </w:r>
      <w:r>
        <w:rPr>
          <w:rFonts w:ascii="Microsoft JhengHei" w:eastAsia="Microsoft JhengHei" w:hAnsi="Microsoft JhengHei" w:cs="Microsoft JhengHei" w:hint="eastAsia"/>
        </w:rPr>
        <w:t>围</w:t>
      </w:r>
      <w:r>
        <w:t>+30°C</w:t>
      </w:r>
      <w:r>
        <w:rPr>
          <w:rFonts w:ascii="MS Gothic" w:eastAsia="MS Gothic" w:hAnsi="MS Gothic" w:cs="MS Gothic" w:hint="eastAsia"/>
        </w:rPr>
        <w:t>到</w:t>
      </w:r>
      <w:r>
        <w:t>+250°C</w:t>
      </w:r>
      <w:r>
        <w:rPr>
          <w:rFonts w:ascii="MS Gothic" w:eastAsia="MS Gothic" w:hAnsi="MS Gothic" w:cs="MS Gothic" w:hint="eastAsia"/>
        </w:rPr>
        <w:t>。使用安全温度限制器作</w:t>
      </w:r>
      <w:r>
        <w:rPr>
          <w:rFonts w:ascii="Microsoft JhengHei" w:eastAsia="Microsoft JhengHei" w:hAnsi="Microsoft JhengHei" w:cs="Microsoft JhengHei" w:hint="eastAsia"/>
        </w:rPr>
        <w:t>为过热保护。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要求至少</w:t>
      </w:r>
      <w:r>
        <w:t>10</w:t>
      </w:r>
      <w:r>
        <w:rPr>
          <w:rFonts w:ascii="MS Gothic" w:eastAsia="MS Gothic" w:hAnsi="MS Gothic" w:cs="MS Gothic" w:hint="eastAsia"/>
        </w:rPr>
        <w:t>吋的玻璃彩色</w:t>
      </w:r>
      <w:r>
        <w:rPr>
          <w:rFonts w:ascii="Microsoft JhengHei" w:eastAsia="Microsoft JhengHei" w:hAnsi="Microsoft JhengHei" w:cs="Microsoft JhengHei" w:hint="eastAsia"/>
        </w:rPr>
        <w:t>显示器和电容式</w:t>
      </w:r>
      <w:r>
        <w:rPr>
          <w:rFonts w:ascii="MS Gothic" w:eastAsia="MS Gothic" w:hAnsi="MS Gothic" w:cs="MS Gothic" w:hint="eastAsia"/>
        </w:rPr>
        <w:t>触摸屏、直</w:t>
      </w:r>
      <w:r>
        <w:rPr>
          <w:rFonts w:ascii="Microsoft JhengHei" w:eastAsia="Microsoft JhengHei" w:hAnsi="Microsoft JhengHei" w:cs="Microsoft JhengHei" w:hint="eastAsia"/>
        </w:rPr>
        <w:t>观易懂的符号、用于确认输入的带</w:t>
      </w:r>
      <w:r>
        <w:rPr>
          <w:rFonts w:ascii="RATIONAL Sans TT" w:hAnsi="RATIONAL Sans TT" w:cs="RATIONAL Sans TT"/>
        </w:rPr>
        <w:t>“</w:t>
      </w:r>
      <w:r>
        <w:rPr>
          <w:rFonts w:ascii="MS Gothic" w:eastAsia="MS Gothic" w:hAnsi="MS Gothic" w:cs="MS Gothic" w:hint="eastAsia"/>
        </w:rPr>
        <w:t>按下</w:t>
      </w:r>
      <w:r>
        <w:rPr>
          <w:rFonts w:ascii="RATIONAL Sans TT" w:hAnsi="RATIONAL Sans TT" w:cs="RATIONAL Sans TT"/>
        </w:rPr>
        <w:t>”</w:t>
      </w:r>
      <w:r>
        <w:rPr>
          <w:rFonts w:ascii="MS Gothic" w:eastAsia="MS Gothic" w:hAnsi="MS Gothic" w:cs="MS Gothic" w:hint="eastAsia"/>
        </w:rPr>
        <w:t>功能的中央</w:t>
      </w:r>
      <w:r>
        <w:rPr>
          <w:rFonts w:ascii="Microsoft JhengHei" w:eastAsia="Microsoft JhengHei" w:hAnsi="Microsoft JhengHei" w:cs="Microsoft JhengHei" w:hint="eastAsia"/>
        </w:rPr>
        <w:t>调节轮。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需要使用者操作</w:t>
      </w:r>
      <w:r>
        <w:rPr>
          <w:rFonts w:ascii="Microsoft JhengHei" w:eastAsia="Microsoft JhengHei" w:hAnsi="Microsoft JhengHei" w:cs="Microsoft JhengHei" w:hint="eastAsia"/>
        </w:rPr>
        <w:t>时，设备发出信号声和显示屏指示。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设置显示屏语言。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可以</w:t>
      </w:r>
      <w:r>
        <w:rPr>
          <w:rFonts w:ascii="Microsoft JhengHei" w:eastAsia="Microsoft JhengHei" w:hAnsi="Microsoft JhengHei" w:cs="Microsoft JhengHei" w:hint="eastAsia"/>
        </w:rPr>
        <w:t>对设备上的所有手册内容和食谱进行范围广泛的搜索。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数字式温度</w:t>
      </w:r>
      <w:r>
        <w:rPr>
          <w:rFonts w:ascii="Microsoft JhengHei" w:eastAsia="Microsoft JhengHei" w:hAnsi="Microsoft JhengHei" w:cs="Microsoft JhengHei" w:hint="eastAsia"/>
        </w:rPr>
        <w:t>显示。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可将温度</w:t>
      </w:r>
      <w:r>
        <w:rPr>
          <w:rFonts w:ascii="Microsoft JhengHei" w:eastAsia="Microsoft JhengHei" w:hAnsi="Microsoft JhengHei" w:cs="Microsoft JhengHei" w:hint="eastAsia"/>
        </w:rPr>
        <w:t>单位设为</w:t>
      </w:r>
      <w:r>
        <w:rPr>
          <w:rFonts w:ascii="RATIONAL Sans TT" w:hAnsi="RATIONAL Sans TT" w:cs="RATIONAL Sans TT"/>
        </w:rPr>
        <w:t>°</w:t>
      </w:r>
      <w:r>
        <w:t>C</w:t>
      </w:r>
      <w:r>
        <w:rPr>
          <w:rFonts w:ascii="MS Gothic" w:eastAsia="MS Gothic" w:hAnsi="MS Gothic" w:cs="MS Gothic" w:hint="eastAsia"/>
        </w:rPr>
        <w:t>或</w:t>
      </w:r>
      <w:r>
        <w:rPr>
          <w:rFonts w:ascii="RATIONAL Sans TT" w:hAnsi="RATIONAL Sans TT" w:cs="RATIONAL Sans TT"/>
        </w:rPr>
        <w:t>°</w:t>
      </w:r>
      <w:r>
        <w:t>F</w:t>
      </w:r>
      <w:r>
        <w:rPr>
          <w:rFonts w:ascii="MS Gothic" w:eastAsia="MS Gothic" w:hAnsi="MS Gothic" w:cs="MS Gothic" w:hint="eastAsia"/>
        </w:rPr>
        <w:t>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显示额定值和实际值。</w:t>
      </w:r>
      <w:r w:rsidR="00322CA2">
        <w:t xml:space="preserve"> </w:t>
      </w:r>
      <w:r>
        <w:t>0-24</w:t>
      </w:r>
      <w:r>
        <w:rPr>
          <w:rFonts w:ascii="MS Gothic" w:eastAsia="MS Gothic" w:hAnsi="MS Gothic" w:cs="MS Gothic" w:hint="eastAsia"/>
        </w:rPr>
        <w:t>小</w:t>
      </w:r>
      <w:r>
        <w:rPr>
          <w:rFonts w:ascii="Microsoft JhengHei" w:eastAsia="Microsoft JhengHei" w:hAnsi="Microsoft JhengHei" w:cs="Microsoft JhengHei" w:hint="eastAsia"/>
        </w:rPr>
        <w:t>时数字定时器，带连续设置功能，可选择设为时</w:t>
      </w:r>
      <w:r>
        <w:t>/</w:t>
      </w:r>
      <w:r>
        <w:rPr>
          <w:rFonts w:ascii="MS Gothic" w:eastAsia="MS Gothic" w:hAnsi="MS Gothic" w:cs="MS Gothic" w:hint="eastAsia"/>
        </w:rPr>
        <w:t>分和分</w:t>
      </w:r>
      <w:r>
        <w:t>/</w:t>
      </w:r>
      <w:r>
        <w:rPr>
          <w:rFonts w:ascii="MS Gothic" w:eastAsia="MS Gothic" w:hAnsi="MS Gothic" w:cs="MS Gothic" w:hint="eastAsia"/>
        </w:rPr>
        <w:t>秒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设置铃声，可设置显示屏对比度。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过设备校准可自动调整符合安装地点的情况（高度</w:t>
      </w:r>
      <w:r>
        <w:t>/</w:t>
      </w:r>
      <w:r>
        <w:rPr>
          <w:rFonts w:ascii="MS Gothic" w:eastAsia="MS Gothic" w:hAnsi="MS Gothic" w:cs="MS Gothic" w:hint="eastAsia"/>
        </w:rPr>
        <w:t>沸点）。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可在</w:t>
      </w:r>
      <w:r>
        <w:rPr>
          <w:rFonts w:ascii="Microsoft JhengHei" w:eastAsia="Microsoft JhengHei" w:hAnsi="Microsoft JhengHei" w:cs="Microsoft JhengHei" w:hint="eastAsia"/>
        </w:rPr>
        <w:t>显示屏上以本国语言显示帮助功能和操作手册。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必</w:t>
      </w:r>
      <w:r>
        <w:rPr>
          <w:rFonts w:ascii="Microsoft JhengHei" w:eastAsia="Microsoft JhengHei" w:hAnsi="Microsoft JhengHei" w:cs="Microsoft JhengHei" w:hint="eastAsia"/>
        </w:rPr>
        <w:t>须能够使用简单的清洁用品清洁</w:t>
      </w:r>
      <w:r>
        <w:rPr>
          <w:rFonts w:ascii="Microsoft JhengHei" w:eastAsia="Microsoft JhengHei" w:hAnsi="Microsoft JhengHei" w:cs="Microsoft JhengHei" w:hint="eastAsia"/>
        </w:rPr>
        <w:lastRenderedPageBreak/>
        <w:t>设备，特别是清洁锅体。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制造商提供关于</w:t>
      </w:r>
      <w:r>
        <w:rPr>
          <w:rFonts w:ascii="Microsoft JhengHei" w:eastAsia="Microsoft JhengHei" w:hAnsi="Microsoft JhengHei" w:cs="Microsoft JhengHei" w:hint="eastAsia"/>
        </w:rPr>
        <w:t>设备操作和使用的指导。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锅体外表面护板的触摸温度最高不超过</w:t>
      </w:r>
      <w:r>
        <w:t>+70°C</w:t>
      </w:r>
      <w:r>
        <w:rPr>
          <w:rFonts w:ascii="MS Gothic" w:eastAsia="MS Gothic" w:hAnsi="MS Gothic" w:cs="MS Gothic" w:hint="eastAsia"/>
        </w:rPr>
        <w:t>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油炸</w:t>
      </w:r>
      <w:r>
        <w:rPr>
          <w:rFonts w:ascii="Microsoft JhengHei" w:eastAsia="Microsoft JhengHei" w:hAnsi="Microsoft JhengHei" w:cs="Microsoft JhengHei" w:hint="eastAsia"/>
        </w:rPr>
        <w:t>时必须显示不要使用手持喷淋器、不要打开锅阀的警告提示，以防炸油进入排放口。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安全温度限制器能</w:t>
      </w:r>
      <w:r>
        <w:rPr>
          <w:rFonts w:ascii="Microsoft JhengHei" w:eastAsia="Microsoft JhengHei" w:hAnsi="Microsoft JhengHei" w:cs="Microsoft JhengHei" w:hint="eastAsia"/>
        </w:rPr>
        <w:t>够防止在发生故障情况下油温过高。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设备配有反应快速、耐刮擦的高性能锅底。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锅体无接缝，圆边圆角设计。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过电动缸可将锅体倾斜。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直接通</w:t>
      </w:r>
      <w:r>
        <w:rPr>
          <w:rFonts w:ascii="Microsoft JhengHei" w:eastAsia="Microsoft JhengHei" w:hAnsi="Microsoft JhengHei" w:cs="Microsoft JhengHei" w:hint="eastAsia"/>
        </w:rPr>
        <w:t>过煮锅中内置的排水口清空烹饪和清洁用水。</w:t>
      </w:r>
      <w:r>
        <w:t xml:space="preserve"> </w:t>
      </w:r>
      <w:r>
        <w:rPr>
          <w:rFonts w:ascii="MS Gothic" w:eastAsia="MS Gothic" w:hAnsi="MS Gothic" w:cs="MS Gothic" w:hint="eastAsia"/>
        </w:rPr>
        <w:t>无需</w:t>
      </w:r>
      <w:r>
        <w:rPr>
          <w:rFonts w:ascii="Microsoft JhengHei" w:eastAsia="Microsoft JhengHei" w:hAnsi="Microsoft JhengHei" w:cs="Microsoft JhengHei" w:hint="eastAsia"/>
        </w:rPr>
        <w:t>倾翻锅体将水倒入地面排水口或排放管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排水口不会</w:t>
      </w:r>
      <w:r>
        <w:rPr>
          <w:rFonts w:ascii="Microsoft JhengHei" w:eastAsia="Microsoft JhengHei" w:hAnsi="Microsoft JhengHei" w:cs="Microsoft JhengHei" w:hint="eastAsia"/>
        </w:rPr>
        <w:t>导致锅底出现无法加热的区域。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中心温度探</w:t>
      </w:r>
      <w:r>
        <w:rPr>
          <w:rFonts w:ascii="Microsoft JhengHei" w:eastAsia="Microsoft JhengHei" w:hAnsi="Microsoft JhengHei" w:cs="Microsoft JhengHei" w:hint="eastAsia"/>
        </w:rPr>
        <w:t>针（每锅</w:t>
      </w:r>
      <w:r>
        <w:t>1</w:t>
      </w:r>
      <w:r>
        <w:rPr>
          <w:rFonts w:ascii="MS Gothic" w:eastAsia="MS Gothic" w:hAnsi="MS Gothic" w:cs="MS Gothic" w:hint="eastAsia"/>
        </w:rPr>
        <w:t>个探</w:t>
      </w:r>
      <w:r>
        <w:rPr>
          <w:rFonts w:ascii="Microsoft JhengHei" w:eastAsia="Microsoft JhengHei" w:hAnsi="Microsoft JhengHei" w:cs="Microsoft JhengHei" w:hint="eastAsia"/>
        </w:rPr>
        <w:t>针）至少有</w:t>
      </w:r>
      <w:r>
        <w:t>6</w:t>
      </w:r>
      <w:r>
        <w:rPr>
          <w:rFonts w:ascii="MS Gothic" w:eastAsia="MS Gothic" w:hAnsi="MS Gothic" w:cs="MS Gothic" w:hint="eastAsia"/>
        </w:rPr>
        <w:t>个</w:t>
      </w:r>
      <w:r>
        <w:rPr>
          <w:rFonts w:ascii="Microsoft JhengHei" w:eastAsia="Microsoft JhengHei" w:hAnsi="Microsoft JhengHei" w:cs="Microsoft JhengHei" w:hint="eastAsia"/>
        </w:rPr>
        <w:t>测量点，并会在探针放置不正确的情况下自动显示信息。</w:t>
      </w:r>
      <w:r w:rsidR="00322CA2" w:rsidRP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锅盖上有磁性探针支架。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过电动缸开关锅盖。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设备配有</w:t>
      </w:r>
      <w:r>
        <w:t>USB</w:t>
      </w:r>
      <w:r>
        <w:rPr>
          <w:rFonts w:ascii="MS Gothic" w:eastAsia="MS Gothic" w:hAnsi="MS Gothic" w:cs="MS Gothic" w:hint="eastAsia"/>
        </w:rPr>
        <w:t>端口。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设备显示屏的高度符合人体工学。</w:t>
      </w:r>
      <w:r>
        <w:t xml:space="preserve"> </w:t>
      </w:r>
      <w:r>
        <w:rPr>
          <w:rFonts w:ascii="MS Gothic" w:eastAsia="MS Gothic" w:hAnsi="MS Gothic" w:cs="MS Gothic" w:hint="eastAsia"/>
        </w:rPr>
        <w:t>温度和</w:t>
      </w:r>
      <w:r>
        <w:rPr>
          <w:rFonts w:ascii="Microsoft JhengHei" w:eastAsia="Microsoft JhengHei" w:hAnsi="Microsoft JhengHei" w:cs="Microsoft JhengHei" w:hint="eastAsia"/>
        </w:rPr>
        <w:t>时间显示元件清晰可见。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设备装有服务诊断程序，可自动显示服务消息，还具有主动检查设备功能的自检功能。</w:t>
      </w:r>
      <w:r>
        <w:t xml:space="preserve"> </w:t>
      </w:r>
      <w:r>
        <w:rPr>
          <w:rFonts w:ascii="MS Gothic" w:eastAsia="MS Gothic" w:hAnsi="MS Gothic" w:cs="MS Gothic" w:hint="eastAsia"/>
        </w:rPr>
        <w:t>由制造商培</w:t>
      </w:r>
      <w:r>
        <w:rPr>
          <w:rFonts w:ascii="Microsoft JhengHei" w:eastAsia="Microsoft JhengHei" w:hAnsi="Microsoft JhengHei" w:cs="Microsoft JhengHei" w:hint="eastAsia"/>
        </w:rPr>
        <w:t>训的技术人员经过认证。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过可调节支腿能够将设备调为水平。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内部和外部材料</w:t>
      </w:r>
      <w:r>
        <w:rPr>
          <w:rFonts w:ascii="Microsoft JhengHei" w:eastAsia="Microsoft JhengHei" w:hAnsi="Microsoft JhengHei" w:cs="Microsoft JhengHei" w:hint="eastAsia"/>
        </w:rPr>
        <w:t>为不锈钢。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设备的设计方法能够充分利用节能潜力。</w:t>
      </w:r>
      <w:r>
        <w:t xml:space="preserve"> </w:t>
      </w:r>
      <w:r>
        <w:rPr>
          <w:rFonts w:ascii="MS Gothic" w:eastAsia="MS Gothic" w:hAnsi="MS Gothic" w:cs="MS Gothic" w:hint="eastAsia"/>
        </w:rPr>
        <w:t>水</w:t>
      </w:r>
      <w:r>
        <w:rPr>
          <w:rFonts w:ascii="Microsoft JhengHei" w:eastAsia="Microsoft JhengHei" w:hAnsi="Microsoft JhengHei" w:cs="Microsoft JhengHei" w:hint="eastAsia"/>
        </w:rPr>
        <w:t>电消耗量应限制到最小程度。</w:t>
      </w:r>
      <w:r>
        <w:t xml:space="preserve"> </w:t>
      </w:r>
      <w:r>
        <w:rPr>
          <w:rFonts w:ascii="MS Gothic" w:eastAsia="MS Gothic" w:hAnsi="MS Gothic" w:cs="MS Gothic" w:hint="eastAsia"/>
        </w:rPr>
        <w:t>向委托方</w:t>
      </w:r>
      <w:r>
        <w:rPr>
          <w:rFonts w:ascii="Microsoft JhengHei" w:eastAsia="Microsoft JhengHei" w:hAnsi="Microsoft JhengHei" w:cs="Microsoft JhengHei" w:hint="eastAsia"/>
        </w:rPr>
        <w:t>证明能耗数据符合</w:t>
      </w:r>
      <w:r>
        <w:t>DIN 18873</w:t>
      </w:r>
      <w:r>
        <w:rPr>
          <w:rFonts w:ascii="Microsoft JhengHei" w:eastAsia="Microsoft JhengHei" w:hAnsi="Microsoft JhengHei" w:cs="Microsoft JhengHei" w:hint="eastAsia"/>
        </w:rPr>
        <w:t>标准。</w:t>
      </w:r>
      <w:r w:rsidR="00322CA2">
        <w:t xml:space="preserve"> </w:t>
      </w:r>
      <w:r>
        <w:rPr>
          <w:rFonts w:ascii="Microsoft JhengHei" w:eastAsia="Microsoft JhengHei" w:hAnsi="Microsoft JhengHei" w:cs="Microsoft JhengHei" w:hint="eastAsia"/>
        </w:rPr>
        <w:t>设备装有可拉出的软管式喷水装置，带有</w:t>
      </w:r>
      <w:r>
        <w:rPr>
          <w:rFonts w:ascii="MS Gothic" w:eastAsia="MS Gothic" w:hAnsi="MS Gothic" w:cs="MS Gothic" w:hint="eastAsia"/>
        </w:rPr>
        <w:t>自</w:t>
      </w:r>
      <w:r>
        <w:rPr>
          <w:rFonts w:ascii="Microsoft JhengHei" w:eastAsia="Microsoft JhengHei" w:hAnsi="Microsoft JhengHei" w:cs="Microsoft JhengHei" w:hint="eastAsia"/>
        </w:rPr>
        <w:t>动返回功能以及可切换的喷洒和射流功能，用于为食物加水以及用水清洗设备。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内置插座，</w:t>
      </w:r>
      <w:r>
        <w:t>1 NAC 230 V</w:t>
      </w:r>
      <w:r>
        <w:rPr>
          <w:rFonts w:ascii="MS Gothic" w:eastAsia="MS Gothic" w:hAnsi="MS Gothic" w:cs="MS Gothic" w:hint="eastAsia"/>
        </w:rPr>
        <w:t>。可通</w:t>
      </w:r>
      <w:r>
        <w:rPr>
          <w:rFonts w:ascii="Microsoft JhengHei" w:eastAsia="Microsoft JhengHei" w:hAnsi="Microsoft JhengHei" w:cs="Microsoft JhengHei" w:hint="eastAsia"/>
        </w:rPr>
        <w:t>过云技术解决方案对烹饪程序、生产管理和设备管理进行管理。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通</w:t>
      </w:r>
      <w:r>
        <w:rPr>
          <w:rFonts w:ascii="Microsoft JhengHei" w:eastAsia="Microsoft JhengHei" w:hAnsi="Microsoft JhengHei" w:cs="Microsoft JhengHei" w:hint="eastAsia"/>
        </w:rPr>
        <w:t>过整合的</w:t>
      </w:r>
      <w:r>
        <w:t>USB</w:t>
      </w:r>
      <w:r>
        <w:rPr>
          <w:rFonts w:ascii="MS Gothic" w:eastAsia="MS Gothic" w:hAnsi="MS Gothic" w:cs="MS Gothic" w:hint="eastAsia"/>
        </w:rPr>
        <w:t>接口可管理烹</w:t>
      </w:r>
      <w:r>
        <w:rPr>
          <w:rFonts w:ascii="Microsoft JhengHei" w:eastAsia="Microsoft JhengHei" w:hAnsi="Microsoft JhengHei" w:cs="Microsoft JhengHei" w:hint="eastAsia"/>
        </w:rPr>
        <w:t>饪过程和供餐，还可用于本地数据交换。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</w:t>
      </w:r>
      <w:r>
        <w:t>USB</w:t>
      </w:r>
      <w:r>
        <w:rPr>
          <w:rFonts w:ascii="MS Gothic" w:eastAsia="MS Gothic" w:hAnsi="MS Gothic" w:cs="MS Gothic" w:hint="eastAsia"/>
        </w:rPr>
        <w:t>接口以及云解决方案</w:t>
      </w:r>
      <w:r>
        <w:rPr>
          <w:rFonts w:ascii="Microsoft JhengHei" w:eastAsia="Microsoft JhengHei" w:hAnsi="Microsoft JhengHei" w:cs="Microsoft JhengHei" w:hint="eastAsia"/>
        </w:rPr>
        <w:t>实现</w:t>
      </w:r>
      <w:r>
        <w:t>HACCP</w:t>
      </w:r>
      <w:r>
        <w:rPr>
          <w:rFonts w:ascii="MS Gothic" w:eastAsia="MS Gothic" w:hAnsi="MS Gothic" w:cs="MS Gothic" w:hint="eastAsia"/>
        </w:rPr>
        <w:t>数据存</w:t>
      </w:r>
      <w:r>
        <w:rPr>
          <w:rFonts w:ascii="Microsoft JhengHei" w:eastAsia="Microsoft JhengHei" w:hAnsi="Microsoft JhengHei" w:cs="Microsoft JhengHei" w:hint="eastAsia"/>
        </w:rPr>
        <w:t>储和数据输出，无需专门的制造商软件。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可从正面接触到</w:t>
      </w:r>
      <w:r>
        <w:rPr>
          <w:rFonts w:ascii="Microsoft JhengHei" w:eastAsia="Microsoft JhengHei" w:hAnsi="Microsoft JhengHei" w:cs="Microsoft JhengHei" w:hint="eastAsia"/>
        </w:rPr>
        <w:t>设备的技术和电气部件。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防</w:t>
      </w:r>
      <w:r>
        <w:rPr>
          <w:rFonts w:ascii="Microsoft JhengHei" w:eastAsia="Microsoft JhengHei" w:hAnsi="Microsoft JhengHei" w:cs="Microsoft JhengHei" w:hint="eastAsia"/>
        </w:rPr>
        <w:t>喷水保护：</w:t>
      </w:r>
      <w:r>
        <w:t xml:space="preserve"> IPX</w:t>
      </w:r>
      <w:r w:rsidR="00526582">
        <w:t>5</w:t>
      </w:r>
      <w:r>
        <w:rPr>
          <w:rFonts w:ascii="MS Gothic" w:eastAsia="MS Gothic" w:hAnsi="MS Gothic" w:cs="MS Gothic" w:hint="eastAsia"/>
        </w:rPr>
        <w:t>。</w:t>
      </w:r>
      <w:r w:rsidR="00322CA2">
        <w:t xml:space="preserve"> </w:t>
      </w:r>
      <w:r>
        <w:rPr>
          <w:rFonts w:ascii="MS Gothic" w:eastAsia="MS Gothic" w:hAnsi="MS Gothic" w:cs="MS Gothic" w:hint="eastAsia"/>
        </w:rPr>
        <w:t>符合性声明：</w:t>
      </w:r>
      <w:r>
        <w:t xml:space="preserve"> CE</w:t>
      </w:r>
      <w:r>
        <w:rPr>
          <w:rFonts w:ascii="MS Gothic" w:eastAsia="MS Gothic" w:hAnsi="MS Gothic" w:cs="MS Gothic" w:hint="eastAsia"/>
        </w:rPr>
        <w:t>。</w:t>
      </w:r>
      <w:r w:rsidR="00322CA2" w:rsidRPr="00322CA2">
        <w:t xml:space="preserve"> </w:t>
      </w:r>
      <w:r>
        <w:rPr>
          <w:rFonts w:ascii="MS Gothic" w:eastAsia="MS Gothic" w:hAnsi="MS Gothic" w:cs="MS Gothic" w:hint="eastAsia"/>
        </w:rPr>
        <w:t>要求具有以下或</w:t>
      </w:r>
      <w:r>
        <w:rPr>
          <w:rFonts w:ascii="Microsoft JhengHei" w:eastAsia="Microsoft JhengHei" w:hAnsi="Microsoft JhengHei" w:cs="Microsoft JhengHei" w:hint="eastAsia"/>
        </w:rPr>
        <w:t>类似检验认证：</w:t>
      </w:r>
      <w:r>
        <w:t xml:space="preserve"> VDE/Semko Intertek/ETL Safety/GS/ETL Sanitation/SVGW</w:t>
      </w:r>
      <w:r>
        <w:rPr>
          <w:rFonts w:ascii="MS Gothic" w:eastAsia="MS Gothic" w:hAnsi="MS Gothic" w:cs="MS Gothic" w:hint="eastAsia"/>
        </w:rPr>
        <w:t>。</w:t>
      </w:r>
      <w:r w:rsidR="00322CA2">
        <w:t xml:space="preserve"> </w:t>
      </w:r>
      <w:r w:rsidRPr="00322CA2">
        <w:rPr>
          <w:rFonts w:ascii="Microsoft JhengHei" w:eastAsia="Microsoft JhengHei" w:hAnsi="Microsoft JhengHei" w:cs="Microsoft JhengHei" w:hint="eastAsia"/>
          <w:shd w:val="clear" w:color="auto" w:fill="FFFFFF" w:themeFill="background1"/>
        </w:rPr>
        <w:t>设备具有可在无人监管的情况下独自运行的许可。</w:t>
      </w:r>
      <w:r w:rsidR="00322CA2" w:rsidRPr="00322CA2">
        <w:rPr>
          <w:shd w:val="clear" w:color="auto" w:fill="FFFFFF" w:themeFill="background1"/>
        </w:rPr>
        <w:br/>
      </w:r>
      <w:r>
        <w:rPr>
          <w:rFonts w:ascii="Microsoft JhengHei" w:eastAsia="Microsoft JhengHei" w:hAnsi="Microsoft JhengHei" w:cs="Microsoft JhengHei" w:hint="eastAsia"/>
        </w:rPr>
        <w:t>带支腿的底架。</w:t>
      </w:r>
      <w:r w:rsidR="00322CA2">
        <w:br/>
      </w:r>
      <w:r>
        <w:rPr>
          <w:rFonts w:ascii="Microsoft JhengHei" w:eastAsia="Microsoft JhengHei" w:hAnsi="Microsoft JhengHei" w:cs="Microsoft JhengHei" w:hint="eastAsia"/>
        </w:rPr>
        <w:t>带不锈钢支腿的底架。</w:t>
      </w:r>
      <w:r w:rsidR="00322CA2">
        <w:br/>
      </w:r>
      <w:r>
        <w:rPr>
          <w:rFonts w:ascii="Microsoft JhengHei" w:eastAsia="Microsoft JhengHei" w:hAnsi="Microsoft JhengHei" w:cs="Microsoft JhengHei" w:hint="eastAsia"/>
        </w:rPr>
        <w:t>带转向轮的底架。</w:t>
      </w:r>
      <w:r w:rsidR="00322CA2">
        <w:br/>
      </w:r>
      <w:r>
        <w:rPr>
          <w:rFonts w:ascii="MS Gothic" w:eastAsia="MS Gothic" w:hAnsi="MS Gothic" w:cs="MS Gothic" w:hint="eastAsia"/>
        </w:rPr>
        <w:lastRenderedPageBreak/>
        <w:t>可安装在底座上的底架。</w:t>
      </w:r>
      <w:r w:rsidR="00322CA2"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电动调节高度的底架。</w:t>
      </w:r>
      <w:r w:rsidR="00322CA2">
        <w:br/>
      </w:r>
      <w:r>
        <w:rPr>
          <w:rFonts w:ascii="MS Gothic" w:eastAsia="MS Gothic" w:hAnsi="MS Gothic" w:cs="MS Gothic" w:hint="eastAsia"/>
        </w:rPr>
        <w:t>低温烹制。</w:t>
      </w:r>
      <w:r w:rsidR="00322CA2">
        <w:br/>
      </w:r>
      <w:r>
        <w:rPr>
          <w:rFonts w:ascii="Microsoft JhengHei" w:eastAsia="Microsoft JhengHei" w:hAnsi="Microsoft JhengHei" w:cs="Microsoft JhengHei" w:hint="eastAsia"/>
        </w:rPr>
        <w:t>锅底可灵活分为温度不同的区域。</w:t>
      </w:r>
      <w:r w:rsidR="00322CA2">
        <w:br/>
      </w:r>
      <w:r>
        <w:rPr>
          <w:rFonts w:ascii="MS Gothic" w:eastAsia="MS Gothic" w:hAnsi="MS Gothic" w:cs="MS Gothic" w:hint="eastAsia"/>
        </w:rPr>
        <w:t>禁用油炸模式。</w:t>
      </w:r>
      <w:r w:rsidR="00322CA2">
        <w:br/>
      </w:r>
      <w:r w:rsidR="00526582">
        <w:rPr>
          <w:rFonts w:ascii="MS Gothic" w:eastAsia="MS Gothic" w:hAnsi="MS Gothic" w:cs="MS Gothic" w:hint="eastAsia"/>
        </w:rPr>
        <w:t>没有外部天</w:t>
      </w:r>
      <w:r w:rsidR="00526582">
        <w:rPr>
          <w:rFonts w:ascii="Microsoft JhengHei" w:eastAsia="Microsoft JhengHei" w:hAnsi="Microsoft JhengHei" w:cs="Microsoft JhengHei" w:hint="eastAsia"/>
        </w:rPr>
        <w:t>线、完全整合在设备中的无线局域网接口，用于连接基于云的联网解决方案，以进行远程访问和维护。</w:t>
      </w:r>
      <w:bookmarkStart w:id="0" w:name="_GoBack"/>
      <w:bookmarkEnd w:id="0"/>
      <w:r w:rsidRPr="00B5727E">
        <w:rPr>
          <w:rFonts w:ascii="Microsoft JhengHei" w:eastAsia="Microsoft JhengHei" w:hAnsi="Microsoft JhengHei" w:cs="Microsoft JhengHei" w:hint="eastAsia"/>
        </w:rPr>
        <w:t>(Option)</w:t>
      </w:r>
      <w:r w:rsidR="00322CA2" w:rsidRPr="00B5727E">
        <w:br/>
      </w:r>
      <w:r>
        <w:rPr>
          <w:rFonts w:ascii="MS Gothic" w:eastAsia="MS Gothic" w:hAnsi="MS Gothic" w:cs="MS Gothic" w:hint="eastAsia"/>
        </w:rPr>
        <w:t>以太网接口</w:t>
      </w:r>
      <w:r w:rsidRPr="00B5727E">
        <w:t>RJ45</w:t>
      </w:r>
      <w:r>
        <w:rPr>
          <w:rFonts w:ascii="MS Gothic" w:eastAsia="MS Gothic" w:hAnsi="MS Gothic" w:cs="MS Gothic" w:hint="eastAsia"/>
        </w:rPr>
        <w:t>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可</w:t>
      </w:r>
      <w:r>
        <w:rPr>
          <w:rFonts w:ascii="Microsoft JhengHei" w:eastAsia="Microsoft JhengHei" w:hAnsi="Microsoft JhengHei" w:cs="Microsoft JhengHei" w:hint="eastAsia"/>
        </w:rPr>
        <w:t>连接到能源优化设备的连接预留装置。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无</w:t>
      </w:r>
      <w:r>
        <w:rPr>
          <w:rFonts w:ascii="Microsoft JhengHei" w:eastAsia="Microsoft JhengHei" w:hAnsi="Microsoft JhengHei" w:cs="Microsoft JhengHei" w:hint="eastAsia"/>
        </w:rPr>
        <w:t>电势触点。</w:t>
      </w:r>
      <w:r w:rsidR="00322CA2" w:rsidRPr="00B5727E">
        <w:br/>
      </w:r>
      <w:r w:rsidRPr="00B5727E">
        <w:t>SOLAS</w:t>
      </w:r>
      <w:r>
        <w:rPr>
          <w:rFonts w:ascii="Microsoft JhengHei" w:eastAsia="Microsoft JhengHei" w:hAnsi="Microsoft JhengHei" w:cs="Microsoft JhengHei" w:hint="eastAsia"/>
        </w:rPr>
        <w:t>连接预留装置。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无手持</w:t>
      </w:r>
      <w:r>
        <w:rPr>
          <w:rFonts w:ascii="Microsoft JhengHei" w:eastAsia="Microsoft JhengHei" w:hAnsi="Microsoft JhengHei" w:cs="Microsoft JhengHei" w:hint="eastAsia"/>
        </w:rPr>
        <w:t>喷淋器。</w:t>
      </w:r>
      <w:r w:rsidR="00322CA2" w:rsidRPr="00B5727E">
        <w:br/>
      </w:r>
      <w:r>
        <w:rPr>
          <w:rFonts w:ascii="Microsoft JhengHei" w:eastAsia="Microsoft JhengHei" w:hAnsi="Microsoft JhengHei" w:cs="Microsoft JhengHei" w:hint="eastAsia"/>
        </w:rPr>
        <w:t>带漏电保护器的插座。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无插座。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可上</w:t>
      </w:r>
      <w:r>
        <w:rPr>
          <w:rFonts w:ascii="Microsoft JhengHei" w:eastAsia="Microsoft JhengHei" w:hAnsi="Microsoft JhengHei" w:cs="Microsoft JhengHei" w:hint="eastAsia"/>
        </w:rPr>
        <w:t>锁的操作面板。</w:t>
      </w:r>
      <w:r w:rsidR="00322CA2" w:rsidRPr="00B5727E">
        <w:br/>
      </w:r>
      <w:r>
        <w:rPr>
          <w:rFonts w:ascii="Microsoft JhengHei" w:eastAsia="Microsoft JhengHei" w:hAnsi="Microsoft JhengHei" w:cs="Microsoft JhengHei" w:hint="eastAsia"/>
        </w:rPr>
        <w:t>锅底可灵活分成温度不同的区域。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低温烹制。</w:t>
      </w:r>
      <w:r w:rsidR="00322CA2" w:rsidRPr="00B5727E">
        <w:br/>
      </w:r>
      <w:r>
        <w:rPr>
          <w:rFonts w:ascii="Microsoft JhengHei" w:eastAsia="Microsoft JhengHei" w:hAnsi="Microsoft JhengHei" w:cs="Microsoft JhengHei" w:hint="eastAsia"/>
        </w:rPr>
        <w:t>热水接口。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用于烹</w:t>
      </w:r>
      <w:r>
        <w:rPr>
          <w:rFonts w:ascii="Microsoft JhengHei" w:eastAsia="Microsoft JhengHei" w:hAnsi="Microsoft JhengHei" w:cs="Microsoft JhengHei" w:hint="eastAsia"/>
        </w:rPr>
        <w:t>饪</w:t>
      </w:r>
      <w:r>
        <w:rPr>
          <w:rFonts w:ascii="MS Gothic" w:eastAsia="MS Gothic" w:hAnsi="MS Gothic" w:cs="MS Gothic" w:hint="eastAsia"/>
        </w:rPr>
        <w:t>物翻面的</w:t>
      </w:r>
      <w:r>
        <w:rPr>
          <w:rFonts w:ascii="Microsoft JhengHei" w:eastAsia="Microsoft JhengHei" w:hAnsi="Microsoft JhengHei" w:cs="Microsoft JhengHei" w:hint="eastAsia"/>
        </w:rPr>
        <w:t>锅铲。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动升降装置时安装烹饪篮的支臂。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动升降装置时的烹饪篮。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使用自</w:t>
      </w:r>
      <w:r>
        <w:rPr>
          <w:rFonts w:ascii="Microsoft JhengHei" w:eastAsia="Microsoft JhengHei" w:hAnsi="Microsoft JhengHei" w:cs="Microsoft JhengHei" w:hint="eastAsia"/>
        </w:rPr>
        <w:t>动升降装置时的炸篮。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清空</w:t>
      </w:r>
      <w:r>
        <w:rPr>
          <w:rFonts w:ascii="Microsoft JhengHei" w:eastAsia="Microsoft JhengHei" w:hAnsi="Microsoft JhengHei" w:cs="Microsoft JhengHei" w:hint="eastAsia"/>
        </w:rPr>
        <w:t>锅体时防止烹饪物进入排放口的滤网。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防止烹</w:t>
      </w:r>
      <w:r>
        <w:rPr>
          <w:rFonts w:ascii="Microsoft JhengHei" w:eastAsia="Microsoft JhengHei" w:hAnsi="Microsoft JhengHei" w:cs="Microsoft JhengHei" w:hint="eastAsia"/>
        </w:rPr>
        <w:t>饪物与锅底接触的锅底架。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高度可</w:t>
      </w:r>
      <w:r>
        <w:rPr>
          <w:rFonts w:ascii="Microsoft JhengHei" w:eastAsia="Microsoft JhengHei" w:hAnsi="Microsoft JhengHei" w:cs="Microsoft JhengHei" w:hint="eastAsia"/>
        </w:rPr>
        <w:t>调的运输车</w:t>
      </w:r>
      <w:r w:rsidRPr="00B5727E">
        <w:rPr>
          <w:rFonts w:ascii="Microsoft JhengHei" w:eastAsia="Microsoft JhengHei" w:hAnsi="Microsoft JhengHei" w:cs="Microsoft JhengHei" w:hint="eastAsia"/>
        </w:rPr>
        <w:t>，</w:t>
      </w:r>
      <w:r>
        <w:rPr>
          <w:rFonts w:ascii="Microsoft JhengHei" w:eastAsia="Microsoft JhengHei" w:hAnsi="Microsoft JhengHei" w:cs="Microsoft JhengHei" w:hint="eastAsia"/>
        </w:rPr>
        <w:t>用于方便地清空烹饪物以及将烹饪物分份到</w:t>
      </w:r>
      <w:r w:rsidRPr="00B5727E">
        <w:t>GN</w:t>
      </w:r>
      <w:r>
        <w:rPr>
          <w:rFonts w:ascii="MS Gothic" w:eastAsia="MS Gothic" w:hAnsi="MS Gothic" w:cs="MS Gothic" w:hint="eastAsia"/>
        </w:rPr>
        <w:t>容器中。</w:t>
      </w:r>
      <w:r w:rsidR="00322CA2" w:rsidRPr="00B5727E">
        <w:br/>
      </w:r>
      <w:r>
        <w:rPr>
          <w:rFonts w:ascii="MS Gothic" w:eastAsia="MS Gothic" w:hAnsi="MS Gothic" w:cs="MS Gothic" w:hint="eastAsia"/>
        </w:rPr>
        <w:t>有效容</w:t>
      </w:r>
      <w:r>
        <w:rPr>
          <w:rFonts w:ascii="Microsoft JhengHei" w:eastAsia="Microsoft JhengHei" w:hAnsi="Microsoft JhengHei" w:cs="Microsoft JhengHei" w:hint="eastAsia"/>
        </w:rPr>
        <w:t>积</w:t>
      </w:r>
      <w:r w:rsidRPr="00B5727E">
        <w:rPr>
          <w:rFonts w:ascii="Microsoft JhengHei" w:eastAsia="Microsoft JhengHei" w:hAnsi="Microsoft JhengHei" w:cs="Microsoft JhengHei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17</w:t>
      </w:r>
      <w:r>
        <w:rPr>
          <w:rFonts w:ascii="MS Gothic" w:eastAsia="MS Gothic" w:hAnsi="MS Gothic" w:cs="MS Gothic" w:hint="eastAsia"/>
        </w:rPr>
        <w:t>升</w:t>
      </w:r>
      <w:r w:rsidRPr="00B5727E">
        <w:t>/</w:t>
      </w:r>
      <w:r>
        <w:rPr>
          <w:rFonts w:ascii="Microsoft JhengHei" w:eastAsia="Microsoft JhengHei" w:hAnsi="Microsoft JhengHei" w:cs="Microsoft JhengHei" w:hint="eastAsia"/>
        </w:rPr>
        <w:t>锅</w:t>
      </w:r>
      <w:r w:rsidR="00B5727E" w:rsidRPr="00B5727E">
        <w:t xml:space="preserve"> </w:t>
      </w:r>
      <w:r>
        <w:rPr>
          <w:rFonts w:ascii="Microsoft JhengHei" w:eastAsia="Microsoft JhengHei" w:hAnsi="Microsoft JhengHei" w:cs="Microsoft JhengHei" w:hint="eastAsia"/>
        </w:rPr>
        <w:t>锅体面积</w:t>
      </w:r>
      <w:r w:rsidRPr="00B5727E">
        <w:rPr>
          <w:rFonts w:ascii="Microsoft JhengHei" w:eastAsia="Microsoft JhengHei" w:hAnsi="Microsoft JhengHei" w:cs="Microsoft JhengHei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13</w:t>
      </w:r>
      <w:r w:rsidRPr="00B5727E">
        <w:t xml:space="preserve"> dm²/</w:t>
      </w:r>
      <w:r>
        <w:rPr>
          <w:rFonts w:ascii="Microsoft JhengHei" w:eastAsia="Microsoft JhengHei" w:hAnsi="Microsoft JhengHei" w:cs="Microsoft JhengHei" w:hint="eastAsia"/>
        </w:rPr>
        <w:t>锅</w:t>
      </w:r>
      <w:r w:rsidR="00B5727E">
        <w:t xml:space="preserve"> </w:t>
      </w:r>
      <w:r>
        <w:rPr>
          <w:rFonts w:ascii="Microsoft JhengHei" w:eastAsia="Microsoft JhengHei" w:hAnsi="Microsoft JhengHei" w:cs="Microsoft JhengHei" w:hint="eastAsia"/>
        </w:rPr>
        <w:t>宽</w:t>
      </w:r>
      <w:r w:rsidRPr="00B5727E">
        <w:rPr>
          <w:rFonts w:ascii="Microsoft JhengHei" w:eastAsia="Microsoft JhengHei" w:hAnsi="Microsoft JhengHei" w:cs="Microsoft JhengHei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1100</w:t>
      </w:r>
      <w:r w:rsidRPr="00B5727E">
        <w:t xml:space="preserve"> mm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深</w:t>
      </w:r>
      <w:r w:rsidRPr="00B5727E">
        <w:rPr>
          <w:rFonts w:ascii="MS Gothic" w:eastAsia="MS Gothic" w:hAnsi="MS Gothic" w:cs="MS Gothic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750</w:t>
      </w:r>
      <w:r w:rsidRPr="00B5727E">
        <w:t xml:space="preserve"> mm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高</w:t>
      </w:r>
      <w:r w:rsidRPr="00B5727E">
        <w:rPr>
          <w:rFonts w:ascii="MS Gothic" w:eastAsia="MS Gothic" w:hAnsi="MS Gothic" w:cs="MS Gothic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1100</w:t>
      </w:r>
      <w:r w:rsidRPr="00B5727E">
        <w:t xml:space="preserve"> mm</w:t>
      </w:r>
      <w:r w:rsidRPr="00B5727E">
        <w:rPr>
          <w:rFonts w:ascii="MS Gothic" w:eastAsia="MS Gothic" w:hAnsi="MS Gothic" w:cs="MS Gothic" w:hint="eastAsia"/>
        </w:rPr>
        <w:t>（</w:t>
      </w:r>
      <w:r>
        <w:rPr>
          <w:rFonts w:ascii="MS Gothic" w:eastAsia="MS Gothic" w:hAnsi="MS Gothic" w:cs="MS Gothic" w:hint="eastAsia"/>
        </w:rPr>
        <w:t>包括底架</w:t>
      </w:r>
      <w:r w:rsidRPr="00B5727E">
        <w:rPr>
          <w:rFonts w:ascii="MS Gothic" w:eastAsia="MS Gothic" w:hAnsi="MS Gothic" w:cs="MS Gothic" w:hint="eastAsia"/>
        </w:rPr>
        <w:t>）（</w:t>
      </w:r>
      <w:r>
        <w:rPr>
          <w:rFonts w:ascii="MS Gothic" w:eastAsia="MS Gothic" w:hAnsi="MS Gothic" w:cs="MS Gothic" w:hint="eastAsia"/>
        </w:rPr>
        <w:t>包括基座</w:t>
      </w:r>
      <w:r w:rsidRPr="00B5727E">
        <w:rPr>
          <w:rFonts w:ascii="MS Gothic" w:eastAsia="MS Gothic" w:hAnsi="MS Gothic" w:cs="MS Gothic" w:hint="eastAsia"/>
        </w:rPr>
        <w:t>）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装机功率</w:t>
      </w:r>
      <w:r w:rsidRPr="00B5727E">
        <w:rPr>
          <w:rFonts w:ascii="MS Gothic" w:eastAsia="MS Gothic" w:hAnsi="MS Gothic" w:cs="MS Gothic" w:hint="eastAsia"/>
        </w:rPr>
        <w:t>：</w:t>
      </w:r>
      <w:r>
        <w:rPr>
          <w:rFonts w:ascii="Microsoft JhengHei" w:eastAsia="Microsoft JhengHei" w:hAnsi="Microsoft JhengHei" w:cs="Microsoft JhengHei" w:hint="eastAsia"/>
        </w:rPr>
        <w:t>约</w:t>
      </w:r>
      <w:r w:rsidR="00F502AE" w:rsidRPr="00B5727E">
        <w:t>14</w:t>
      </w:r>
      <w:r w:rsidRPr="00B5727E">
        <w:t xml:space="preserve"> kW</w:t>
      </w:r>
      <w:r w:rsidR="00B5727E">
        <w:t xml:space="preserve"> </w:t>
      </w:r>
      <w:r>
        <w:rPr>
          <w:rFonts w:ascii="Microsoft JhengHei" w:eastAsia="Microsoft JhengHei" w:hAnsi="Microsoft JhengHei" w:cs="Microsoft JhengHei" w:hint="eastAsia"/>
        </w:rPr>
        <w:t>标称电压</w:t>
      </w:r>
      <w:r w:rsidRPr="00B5727E">
        <w:rPr>
          <w:rFonts w:ascii="Microsoft JhengHei" w:eastAsia="Microsoft JhengHei" w:hAnsi="Microsoft JhengHei" w:cs="Microsoft JhengHei" w:hint="eastAsia"/>
        </w:rPr>
        <w:t>：</w:t>
      </w:r>
      <w:r w:rsidR="00F502AE" w:rsidRPr="00B5727E">
        <w:t>400</w:t>
      </w:r>
      <w:r w:rsidRPr="00B5727E">
        <w:t xml:space="preserve"> V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冷水接口</w:t>
      </w:r>
      <w:r w:rsidRPr="00B5727E">
        <w:rPr>
          <w:rFonts w:ascii="MS Gothic" w:eastAsia="MS Gothic" w:hAnsi="MS Gothic" w:cs="MS Gothic" w:hint="eastAsia"/>
        </w:rPr>
        <w:t>：</w:t>
      </w:r>
      <w:r w:rsidR="00F502AE" w:rsidRPr="00B5727E">
        <w:t>3/4</w:t>
      </w:r>
      <w:r w:rsidRPr="00B5727E">
        <w:t>"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排水管</w:t>
      </w:r>
      <w:r w:rsidRPr="00B5727E">
        <w:rPr>
          <w:rFonts w:ascii="MS Gothic" w:eastAsia="MS Gothic" w:hAnsi="MS Gothic" w:cs="MS Gothic" w:hint="eastAsia"/>
        </w:rPr>
        <w:t>：</w:t>
      </w:r>
      <w:r w:rsidR="00F502AE" w:rsidRPr="00B5727E">
        <w:t xml:space="preserve"> DN 40</w:t>
      </w:r>
      <w:r w:rsidR="00B5727E">
        <w:t xml:space="preserve"> </w:t>
      </w:r>
      <w:r>
        <w:rPr>
          <w:rFonts w:ascii="MS Gothic" w:eastAsia="MS Gothic" w:hAnsi="MS Gothic" w:cs="MS Gothic" w:hint="eastAsia"/>
        </w:rPr>
        <w:t>排水口可以</w:t>
      </w:r>
      <w:r>
        <w:rPr>
          <w:rFonts w:ascii="Microsoft JhengHei" w:eastAsia="Microsoft JhengHei" w:hAnsi="Microsoft JhengHei" w:cs="Microsoft JhengHei" w:hint="eastAsia"/>
        </w:rPr>
        <w:t>连接到固定排水管道或者露天的排水</w:t>
      </w:r>
      <w:r>
        <w:rPr>
          <w:rFonts w:ascii="MS Gothic" w:eastAsia="MS Gothic" w:hAnsi="MS Gothic" w:cs="MS Gothic" w:hint="eastAsia"/>
        </w:rPr>
        <w:t>沟</w:t>
      </w:r>
    </w:p>
    <w:sectPr w:rsidR="00532CFF" w:rsidRPr="00B57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D444A"/>
    <w:rsid w:val="00201920"/>
    <w:rsid w:val="002B248E"/>
    <w:rsid w:val="00322CA2"/>
    <w:rsid w:val="00337FFD"/>
    <w:rsid w:val="00350F45"/>
    <w:rsid w:val="003F3650"/>
    <w:rsid w:val="00526582"/>
    <w:rsid w:val="00532CFF"/>
    <w:rsid w:val="00560E89"/>
    <w:rsid w:val="006555C4"/>
    <w:rsid w:val="00687DD0"/>
    <w:rsid w:val="006E4D48"/>
    <w:rsid w:val="006F24E8"/>
    <w:rsid w:val="007F3577"/>
    <w:rsid w:val="008E4D5B"/>
    <w:rsid w:val="00A61285"/>
    <w:rsid w:val="00A96A40"/>
    <w:rsid w:val="00B5727E"/>
    <w:rsid w:val="00BF42E1"/>
    <w:rsid w:val="00C24C10"/>
    <w:rsid w:val="00CA4065"/>
    <w:rsid w:val="00DB211D"/>
    <w:rsid w:val="00E70FFE"/>
    <w:rsid w:val="00EB485B"/>
    <w:rsid w:val="00ED68BF"/>
    <w:rsid w:val="00F22A73"/>
    <w:rsid w:val="00F37F4F"/>
    <w:rsid w:val="00F502AE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84ADED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GILLMANN, Pierre-Olivier</cp:lastModifiedBy>
  <cp:revision>7</cp:revision>
  <dcterms:created xsi:type="dcterms:W3CDTF">2020-01-28T14:20:00Z</dcterms:created>
  <dcterms:modified xsi:type="dcterms:W3CDTF">2020-03-04T11:40:00Z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