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9B6" w:rsidRDefault="001A49B6" w:rsidP="001A49B6">
      <w:pPr>
        <w:ind w:right="3214"/>
      </w:pPr>
      <w:r>
        <w:t>Ausschreibungstext Geräte iVario</w:t>
      </w:r>
      <w:r w:rsidR="00173078">
        <w:t xml:space="preserve"> ZH</w:t>
      </w:r>
    </w:p>
    <w:p w:rsidR="00173078" w:rsidRPr="00173078" w:rsidRDefault="00173078" w:rsidP="00173078">
      <w:pPr>
        <w:pBdr>
          <w:bottom w:val="single" w:sz="4" w:space="1" w:color="auto"/>
        </w:pBdr>
        <w:ind w:right="3214"/>
        <w:rPr>
          <w:b/>
        </w:rPr>
      </w:pPr>
      <w:r w:rsidRPr="00173078">
        <w:rPr>
          <w:rFonts w:ascii="MS Gothic" w:eastAsia="MS Gothic" w:hAnsi="MS Gothic" w:cs="MS Gothic" w:hint="eastAsia"/>
          <w:b/>
        </w:rPr>
        <w:t>可</w:t>
      </w:r>
      <w:r w:rsidRPr="00173078">
        <w:rPr>
          <w:rFonts w:ascii="Microsoft JhengHei" w:eastAsia="Microsoft JhengHei" w:hAnsi="Microsoft JhengHei" w:cs="Microsoft JhengHei" w:hint="eastAsia"/>
          <w:b/>
        </w:rPr>
        <w:t>进行烧煮、煎烤和油炸的多功能烹饪设备（</w:t>
      </w:r>
      <w:r w:rsidRPr="00173078">
        <w:rPr>
          <w:b/>
        </w:rPr>
        <w:t>100</w:t>
      </w:r>
      <w:r w:rsidRPr="00173078">
        <w:rPr>
          <w:rFonts w:ascii="MS Gothic" w:eastAsia="MS Gothic" w:hAnsi="MS Gothic" w:cs="MS Gothic" w:hint="eastAsia"/>
          <w:b/>
        </w:rPr>
        <w:t>升）</w:t>
      </w:r>
    </w:p>
    <w:p w:rsidR="001A49B6" w:rsidRPr="00173078" w:rsidRDefault="00173078" w:rsidP="001A49B6">
      <w:pPr>
        <w:ind w:right="3214"/>
        <w:rPr>
          <w:lang w:val="en-US"/>
        </w:rPr>
      </w:pPr>
      <w:r>
        <w:rPr>
          <w:rFonts w:ascii="Microsoft JhengHei" w:eastAsia="Microsoft JhengHei" w:hAnsi="Microsoft JhengHei" w:cs="Microsoft JhengHei" w:hint="eastAsia"/>
        </w:rPr>
        <w:t>类型</w:t>
      </w:r>
      <w:r w:rsidRPr="00173078">
        <w:rPr>
          <w:lang w:val="en-US"/>
        </w:rPr>
        <w:t xml:space="preserve">: </w:t>
      </w:r>
      <w:r>
        <w:rPr>
          <w:lang w:val="en-US"/>
        </w:rPr>
        <w:t xml:space="preserve">RATIONAL iVario Pro </w:t>
      </w:r>
      <w:r w:rsidR="001A49B6" w:rsidRPr="00173078">
        <w:rPr>
          <w:lang w:val="en-US"/>
        </w:rPr>
        <w:t>L:</w:t>
      </w:r>
    </w:p>
    <w:p w:rsidR="00532CFF" w:rsidRPr="003842B5" w:rsidRDefault="00173078" w:rsidP="003842B5">
      <w:pPr>
        <w:rPr>
          <w:rFonts w:eastAsia="Times New Roman"/>
          <w:lang w:val="en-US"/>
        </w:rPr>
      </w:pPr>
      <w:r>
        <w:rPr>
          <w:rFonts w:ascii="MS Gothic" w:eastAsia="MS Gothic" w:hAnsi="MS Gothic" w:cs="MS Gothic" w:hint="eastAsia"/>
        </w:rPr>
        <w:t>多功能烹</w:t>
      </w:r>
      <w:r>
        <w:rPr>
          <w:rFonts w:ascii="Microsoft JhengHei" w:eastAsia="Microsoft JhengHei" w:hAnsi="Microsoft JhengHei" w:cs="Microsoft JhengHei" w:hint="eastAsia"/>
        </w:rPr>
        <w:t>饪设备</w:t>
      </w:r>
      <w:r w:rsidRPr="00173078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适合进行烧煮、煎烤和油炸</w:t>
      </w:r>
      <w:r w:rsidRPr="00173078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还可进行温和烹制敏感食物的低温烹饪、真空低温烹饪、油封煮、</w:t>
      </w:r>
      <w:r w:rsidRPr="00173078">
        <w:rPr>
          <w:lang w:val="en-US"/>
        </w:rPr>
        <w:t>Delta-T</w:t>
      </w:r>
      <w:r>
        <w:rPr>
          <w:rFonts w:ascii="MS Gothic" w:eastAsia="MS Gothic" w:hAnsi="MS Gothic" w:cs="MS Gothic" w:hint="eastAsia"/>
        </w:rPr>
        <w:t>烹</w:t>
      </w:r>
      <w:r>
        <w:rPr>
          <w:rFonts w:ascii="Microsoft JhengHei" w:eastAsia="Microsoft JhengHei" w:hAnsi="Microsoft JhengHei" w:cs="Microsoft JhengHei" w:hint="eastAsia"/>
        </w:rPr>
        <w:t>饪、敏感烹饪以及其他常见的烹饪方法。</w:t>
      </w:r>
      <w:r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设备可进行自动烹饪。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烹</w:t>
      </w:r>
      <w:r>
        <w:rPr>
          <w:rFonts w:ascii="Microsoft JhengHei" w:eastAsia="Microsoft JhengHei" w:hAnsi="Microsoft JhengHei" w:cs="Microsoft JhengHei" w:hint="eastAsia"/>
        </w:rPr>
        <w:t>饪过程按照烹饪物大小和装料量不断进行自动调整。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变棕程度和中心温度可以随意调节。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图像显示烹饪过程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包括所有烹饪参数和系统计算的烹饪结束时间。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显示烹饪过程的自动调整。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过微处理器控制烹饪过程和能量。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设备采用自学习操作方式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可按照用户的具体行为进行自我调整。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锅底可灵活分为温度不同的区域。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可通</w:t>
      </w:r>
      <w:r>
        <w:rPr>
          <w:rFonts w:ascii="Microsoft JhengHei" w:eastAsia="Microsoft JhengHei" w:hAnsi="Microsoft JhengHei" w:cs="Microsoft JhengHei" w:hint="eastAsia"/>
        </w:rPr>
        <w:t>过按需调节液体温度、锅底温度或油温进行手动烹饪。</w:t>
      </w:r>
      <w:r w:rsidRPr="003842B5">
        <w:rPr>
          <w:lang w:val="en-US"/>
        </w:rPr>
        <w:t xml:space="preserve">  </w:t>
      </w:r>
      <w:r>
        <w:rPr>
          <w:rFonts w:ascii="Microsoft JhengHei" w:eastAsia="Microsoft JhengHei" w:hAnsi="Microsoft JhengHei" w:cs="Microsoft JhengHei" w:hint="eastAsia"/>
        </w:rPr>
        <w:t>识别煮锅中的烹饪介质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确保油不会燃烧。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锅底必须在少于</w:t>
      </w:r>
      <w:r w:rsidRPr="003842B5">
        <w:rPr>
          <w:lang w:val="en-US"/>
        </w:rPr>
        <w:t>3</w:t>
      </w:r>
      <w:r>
        <w:rPr>
          <w:rFonts w:ascii="MS Gothic" w:eastAsia="MS Gothic" w:hAnsi="MS Gothic" w:cs="MS Gothic" w:hint="eastAsia"/>
        </w:rPr>
        <w:t>分</w:t>
      </w:r>
      <w:r>
        <w:rPr>
          <w:rFonts w:ascii="Microsoft JhengHei" w:eastAsia="Microsoft JhengHei" w:hAnsi="Microsoft JhengHei" w:cs="Microsoft JhengHei" w:hint="eastAsia"/>
        </w:rPr>
        <w:t>钟的时间内从室温预热到最高</w:t>
      </w:r>
      <w:r w:rsidRPr="003842B5">
        <w:rPr>
          <w:lang w:val="en-US"/>
        </w:rPr>
        <w:t>+200°C</w:t>
      </w:r>
      <w:r>
        <w:rPr>
          <w:rFonts w:ascii="MS Gothic" w:eastAsia="MS Gothic" w:hAnsi="MS Gothic" w:cs="MS Gothic" w:hint="eastAsia"/>
        </w:rPr>
        <w:t>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设备可自由编程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（</w:t>
      </w:r>
      <w:r>
        <w:rPr>
          <w:rFonts w:ascii="Microsoft JhengHei" w:eastAsia="Microsoft JhengHei" w:hAnsi="Microsoft JhengHei" w:cs="Microsoft JhengHei" w:hint="eastAsia"/>
        </w:rPr>
        <w:t>图片、配件和文字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），</w:t>
      </w:r>
      <w:r>
        <w:rPr>
          <w:rFonts w:ascii="Microsoft JhengHei" w:eastAsia="Microsoft JhengHei" w:hAnsi="Microsoft JhengHei" w:cs="Microsoft JhengHei" w:hint="eastAsia"/>
        </w:rPr>
        <w:t>至少有</w:t>
      </w:r>
      <w:r w:rsidR="002905CD" w:rsidRPr="003842B5">
        <w:rPr>
          <w:lang w:val="en-US"/>
        </w:rPr>
        <w:t>100</w:t>
      </w:r>
      <w:r w:rsidRPr="003842B5">
        <w:rPr>
          <w:lang w:val="en-US"/>
        </w:rPr>
        <w:t>0</w:t>
      </w:r>
      <w:r>
        <w:rPr>
          <w:rFonts w:ascii="MS Gothic" w:eastAsia="MS Gothic" w:hAnsi="MS Gothic" w:cs="MS Gothic" w:hint="eastAsia"/>
        </w:rPr>
        <w:t>个烹</w:t>
      </w:r>
      <w:r>
        <w:rPr>
          <w:rFonts w:ascii="Microsoft JhengHei" w:eastAsia="Microsoft JhengHei" w:hAnsi="Microsoft JhengHei" w:cs="Microsoft JhengHei" w:hint="eastAsia"/>
        </w:rPr>
        <w:t>饪程序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每个程序最多可有</w:t>
      </w:r>
      <w:r w:rsidRPr="003842B5">
        <w:rPr>
          <w:lang w:val="en-US"/>
        </w:rPr>
        <w:t>12</w:t>
      </w:r>
      <w:r>
        <w:rPr>
          <w:rFonts w:ascii="MS Gothic" w:eastAsia="MS Gothic" w:hAnsi="MS Gothic" w:cs="MS Gothic" w:hint="eastAsia"/>
        </w:rPr>
        <w:t>个烹</w:t>
      </w:r>
      <w:r>
        <w:rPr>
          <w:rFonts w:ascii="Microsoft JhengHei" w:eastAsia="Microsoft JhengHei" w:hAnsi="Microsoft JhengHei" w:cs="Microsoft JhengHei" w:hint="eastAsia"/>
        </w:rPr>
        <w:t>饪步骤。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可以配置不同的用</w:t>
      </w:r>
      <w:r>
        <w:rPr>
          <w:rFonts w:ascii="Microsoft JhengHei" w:eastAsia="Microsoft JhengHei" w:hAnsi="Microsoft JhengHei" w:cs="Microsoft JhengHei" w:hint="eastAsia"/>
        </w:rPr>
        <w:t>户资料和用户权限。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设备配有电机驱动、时间可调的自动升降装置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用烹饪篮进行烧煮和油炸时可使用该装置。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设备配有计量准确的自动加水装置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用于往锅中注水。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加水装置整合在</w:t>
      </w:r>
      <w:r>
        <w:rPr>
          <w:rFonts w:ascii="Microsoft JhengHei" w:eastAsia="Microsoft JhengHei" w:hAnsi="Microsoft JhengHei" w:cs="Microsoft JhengHei" w:hint="eastAsia"/>
        </w:rPr>
        <w:t>锅盖中。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温度范</w:t>
      </w:r>
      <w:r>
        <w:rPr>
          <w:rFonts w:ascii="Microsoft JhengHei" w:eastAsia="Microsoft JhengHei" w:hAnsi="Microsoft JhengHei" w:cs="Microsoft JhengHei" w:hint="eastAsia"/>
        </w:rPr>
        <w:t>围</w:t>
      </w:r>
      <w:r w:rsidRPr="003842B5">
        <w:rPr>
          <w:lang w:val="en-US"/>
        </w:rPr>
        <w:t>+30°C</w:t>
      </w:r>
      <w:r>
        <w:rPr>
          <w:rFonts w:ascii="MS Gothic" w:eastAsia="MS Gothic" w:hAnsi="MS Gothic" w:cs="MS Gothic" w:hint="eastAsia"/>
        </w:rPr>
        <w:t>到</w:t>
      </w:r>
      <w:r w:rsidRPr="003842B5">
        <w:rPr>
          <w:lang w:val="en-US"/>
        </w:rPr>
        <w:t>+250°C</w:t>
      </w:r>
      <w:r>
        <w:rPr>
          <w:rFonts w:ascii="MS Gothic" w:eastAsia="MS Gothic" w:hAnsi="MS Gothic" w:cs="MS Gothic" w:hint="eastAsia"/>
        </w:rPr>
        <w:t>。使用安全温度限制器作</w:t>
      </w:r>
      <w:r>
        <w:rPr>
          <w:rFonts w:ascii="Microsoft JhengHei" w:eastAsia="Microsoft JhengHei" w:hAnsi="Microsoft JhengHei" w:cs="Microsoft JhengHei" w:hint="eastAsia"/>
        </w:rPr>
        <w:t>为过热保护。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要求至少</w:t>
      </w:r>
      <w:r w:rsidRPr="003842B5">
        <w:rPr>
          <w:lang w:val="en-US"/>
        </w:rPr>
        <w:t>10</w:t>
      </w:r>
      <w:r>
        <w:rPr>
          <w:rFonts w:ascii="MS Gothic" w:eastAsia="MS Gothic" w:hAnsi="MS Gothic" w:cs="MS Gothic" w:hint="eastAsia"/>
        </w:rPr>
        <w:t>吋的玻璃彩色</w:t>
      </w:r>
      <w:r>
        <w:rPr>
          <w:rFonts w:ascii="Microsoft JhengHei" w:eastAsia="Microsoft JhengHei" w:hAnsi="Microsoft JhengHei" w:cs="Microsoft JhengHei" w:hint="eastAsia"/>
        </w:rPr>
        <w:t>显示器和电容式触摸屏、直观易懂的符号、用于确认输入的带</w:t>
      </w:r>
      <w:r w:rsidRPr="003842B5">
        <w:rPr>
          <w:rFonts w:ascii="RATIONAL Sans TT" w:hAnsi="RATIONAL Sans TT" w:cs="RATIONAL Sans TT"/>
          <w:lang w:val="en-US"/>
        </w:rPr>
        <w:t>“</w:t>
      </w:r>
      <w:r>
        <w:rPr>
          <w:rFonts w:ascii="MS Gothic" w:eastAsia="MS Gothic" w:hAnsi="MS Gothic" w:cs="MS Gothic" w:hint="eastAsia"/>
        </w:rPr>
        <w:t>按下</w:t>
      </w:r>
      <w:r w:rsidRPr="003842B5">
        <w:rPr>
          <w:rFonts w:ascii="RATIONAL Sans TT" w:hAnsi="RATIONAL Sans TT" w:cs="RATIONAL Sans TT"/>
          <w:lang w:val="en-US"/>
        </w:rPr>
        <w:t>”</w:t>
      </w:r>
      <w:r>
        <w:rPr>
          <w:rFonts w:ascii="MS Gothic" w:eastAsia="MS Gothic" w:hAnsi="MS Gothic" w:cs="MS Gothic" w:hint="eastAsia"/>
        </w:rPr>
        <w:t>功能的中央</w:t>
      </w:r>
      <w:r>
        <w:rPr>
          <w:rFonts w:ascii="Microsoft JhengHei" w:eastAsia="Microsoft JhengHei" w:hAnsi="Microsoft JhengHei" w:cs="Microsoft JhengHei" w:hint="eastAsia"/>
        </w:rPr>
        <w:t>调节轮。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需要使用者操作</w:t>
      </w:r>
      <w:r>
        <w:rPr>
          <w:rFonts w:ascii="Microsoft JhengHei" w:eastAsia="Microsoft JhengHei" w:hAnsi="Microsoft JhengHei" w:cs="Microsoft JhengHei" w:hint="eastAsia"/>
        </w:rPr>
        <w:t>时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设备发出信号声和显示屏指示。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可以</w:t>
      </w:r>
      <w:r>
        <w:rPr>
          <w:rFonts w:ascii="Microsoft JhengHei" w:eastAsia="Microsoft JhengHei" w:hAnsi="Microsoft JhengHei" w:cs="Microsoft JhengHei" w:hint="eastAsia"/>
        </w:rPr>
        <w:t>设置显示屏语言。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可以</w:t>
      </w:r>
      <w:r>
        <w:rPr>
          <w:rFonts w:ascii="Microsoft JhengHei" w:eastAsia="Microsoft JhengHei" w:hAnsi="Microsoft JhengHei" w:cs="Microsoft JhengHei" w:hint="eastAsia"/>
        </w:rPr>
        <w:t>对设备上的所有手册内容和食谱进行范围广泛的搜索。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数字式温度</w:t>
      </w:r>
      <w:r>
        <w:rPr>
          <w:rFonts w:ascii="Microsoft JhengHei" w:eastAsia="Microsoft JhengHei" w:hAnsi="Microsoft JhengHei" w:cs="Microsoft JhengHei" w:hint="eastAsia"/>
        </w:rPr>
        <w:t>显示。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可将温度</w:t>
      </w:r>
      <w:r>
        <w:rPr>
          <w:rFonts w:ascii="Microsoft JhengHei" w:eastAsia="Microsoft JhengHei" w:hAnsi="Microsoft JhengHei" w:cs="Microsoft JhengHei" w:hint="eastAsia"/>
        </w:rPr>
        <w:t>单位设为</w:t>
      </w:r>
      <w:r w:rsidRPr="003842B5">
        <w:rPr>
          <w:rFonts w:ascii="RATIONAL Sans TT" w:hAnsi="RATIONAL Sans TT" w:cs="RATIONAL Sans TT"/>
          <w:lang w:val="en-US"/>
        </w:rPr>
        <w:t>°</w:t>
      </w:r>
      <w:r w:rsidRPr="003842B5">
        <w:rPr>
          <w:lang w:val="en-US"/>
        </w:rPr>
        <w:t>C</w:t>
      </w:r>
      <w:r>
        <w:rPr>
          <w:rFonts w:ascii="MS Gothic" w:eastAsia="MS Gothic" w:hAnsi="MS Gothic" w:cs="MS Gothic" w:hint="eastAsia"/>
        </w:rPr>
        <w:t>或</w:t>
      </w:r>
      <w:r w:rsidRPr="003842B5">
        <w:rPr>
          <w:rFonts w:ascii="RATIONAL Sans TT" w:hAnsi="RATIONAL Sans TT" w:cs="RATIONAL Sans TT"/>
          <w:lang w:val="en-US"/>
        </w:rPr>
        <w:t>°</w:t>
      </w:r>
      <w:r w:rsidRPr="003842B5">
        <w:rPr>
          <w:lang w:val="en-US"/>
        </w:rPr>
        <w:t>F</w:t>
      </w:r>
      <w:r>
        <w:rPr>
          <w:rFonts w:ascii="MS Gothic" w:eastAsia="MS Gothic" w:hAnsi="MS Gothic" w:cs="MS Gothic" w:hint="eastAsia"/>
        </w:rPr>
        <w:t>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显示额定值和实际值。</w:t>
      </w:r>
      <w:r w:rsidRPr="003842B5">
        <w:rPr>
          <w:lang w:val="en-US"/>
        </w:rPr>
        <w:t xml:space="preserve"> 0-24</w:t>
      </w:r>
      <w:r>
        <w:rPr>
          <w:rFonts w:ascii="MS Gothic" w:eastAsia="MS Gothic" w:hAnsi="MS Gothic" w:cs="MS Gothic" w:hint="eastAsia"/>
        </w:rPr>
        <w:t>小</w:t>
      </w:r>
      <w:r>
        <w:rPr>
          <w:rFonts w:ascii="Microsoft JhengHei" w:eastAsia="Microsoft JhengHei" w:hAnsi="Microsoft JhengHei" w:cs="Microsoft JhengHei" w:hint="eastAsia"/>
        </w:rPr>
        <w:t>时数字定时器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带连续设置功能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可选择设为时</w:t>
      </w:r>
      <w:r w:rsidRPr="003842B5">
        <w:rPr>
          <w:lang w:val="en-US"/>
        </w:rPr>
        <w:t>/</w:t>
      </w:r>
      <w:r>
        <w:rPr>
          <w:rFonts w:ascii="MS Gothic" w:eastAsia="MS Gothic" w:hAnsi="MS Gothic" w:cs="MS Gothic" w:hint="eastAsia"/>
        </w:rPr>
        <w:t>分和分</w:t>
      </w:r>
      <w:r w:rsidRPr="003842B5">
        <w:rPr>
          <w:lang w:val="en-US"/>
        </w:rPr>
        <w:t>/</w:t>
      </w:r>
      <w:r>
        <w:rPr>
          <w:rFonts w:ascii="MS Gothic" w:eastAsia="MS Gothic" w:hAnsi="MS Gothic" w:cs="MS Gothic" w:hint="eastAsia"/>
        </w:rPr>
        <w:t>秒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设置铃声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可设置显示屏对比度。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过设备校准可自动调整符合安装地点的情况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（</w:t>
      </w:r>
      <w:r>
        <w:rPr>
          <w:rFonts w:ascii="Microsoft JhengHei" w:eastAsia="Microsoft JhengHei" w:hAnsi="Microsoft JhengHei" w:cs="Microsoft JhengHei" w:hint="eastAsia"/>
        </w:rPr>
        <w:t>高度</w:t>
      </w:r>
      <w:r w:rsidRPr="003842B5">
        <w:rPr>
          <w:lang w:val="en-US"/>
        </w:rPr>
        <w:t>/</w:t>
      </w:r>
      <w:r>
        <w:rPr>
          <w:rFonts w:ascii="MS Gothic" w:eastAsia="MS Gothic" w:hAnsi="MS Gothic" w:cs="MS Gothic" w:hint="eastAsia"/>
        </w:rPr>
        <w:t>沸点</w:t>
      </w:r>
      <w:r w:rsidRPr="003842B5">
        <w:rPr>
          <w:rFonts w:ascii="MS Gothic" w:eastAsia="MS Gothic" w:hAnsi="MS Gothic" w:cs="MS Gothic" w:hint="eastAsia"/>
          <w:lang w:val="en-US"/>
        </w:rPr>
        <w:t>）</w:t>
      </w:r>
      <w:r>
        <w:rPr>
          <w:rFonts w:ascii="MS Gothic" w:eastAsia="MS Gothic" w:hAnsi="MS Gothic" w:cs="MS Gothic" w:hint="eastAsia"/>
        </w:rPr>
        <w:t>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可在</w:t>
      </w:r>
      <w:r>
        <w:rPr>
          <w:rFonts w:ascii="Microsoft JhengHei" w:eastAsia="Microsoft JhengHei" w:hAnsi="Microsoft JhengHei" w:cs="Microsoft JhengHei" w:hint="eastAsia"/>
        </w:rPr>
        <w:t>显示屏上以本国语言显示帮助功能和操作手册。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必</w:t>
      </w:r>
      <w:r>
        <w:rPr>
          <w:rFonts w:ascii="Microsoft JhengHei" w:eastAsia="Microsoft JhengHei" w:hAnsi="Microsoft JhengHei" w:cs="Microsoft JhengHei" w:hint="eastAsia"/>
        </w:rPr>
        <w:t>须能够使用简单的清洁用品清洁设备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特别是清洁锅体。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制造商提供关于</w:t>
      </w:r>
      <w:r>
        <w:rPr>
          <w:rFonts w:ascii="Microsoft JhengHei" w:eastAsia="Microsoft JhengHei" w:hAnsi="Microsoft JhengHei" w:cs="Microsoft JhengHei" w:hint="eastAsia"/>
        </w:rPr>
        <w:t>设备操作和使用的指导。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锅体外表面护板的触摸温度最高不超过</w:t>
      </w:r>
      <w:r w:rsidRPr="003842B5">
        <w:rPr>
          <w:lang w:val="en-US"/>
        </w:rPr>
        <w:t>+70°C</w:t>
      </w:r>
      <w:r>
        <w:rPr>
          <w:rFonts w:ascii="MS Gothic" w:eastAsia="MS Gothic" w:hAnsi="MS Gothic" w:cs="MS Gothic" w:hint="eastAsia"/>
        </w:rPr>
        <w:t>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油炸</w:t>
      </w:r>
      <w:r>
        <w:rPr>
          <w:rFonts w:ascii="Microsoft JhengHei" w:eastAsia="Microsoft JhengHei" w:hAnsi="Microsoft JhengHei" w:cs="Microsoft JhengHei" w:hint="eastAsia"/>
        </w:rPr>
        <w:t>时必须显示不要使用手持喷淋器、不要打开锅阀的警告提示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以防炸油进入排放口。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安全温度限制器能</w:t>
      </w:r>
      <w:r>
        <w:rPr>
          <w:rFonts w:ascii="Microsoft JhengHei" w:eastAsia="Microsoft JhengHei" w:hAnsi="Microsoft JhengHei" w:cs="Microsoft JhengHei" w:hint="eastAsia"/>
        </w:rPr>
        <w:t>够防止在发生故障情况下油温过高。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设备配有反应快速、耐刮擦的高性能锅底。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锅体无接缝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圆边圆角设计。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过电动缸可将锅体倾斜。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直接通</w:t>
      </w:r>
      <w:r>
        <w:rPr>
          <w:rFonts w:ascii="Microsoft JhengHei" w:eastAsia="Microsoft JhengHei" w:hAnsi="Microsoft JhengHei" w:cs="Microsoft JhengHei" w:hint="eastAsia"/>
        </w:rPr>
        <w:t>过煮锅中内置的排水口清空烹饪和清洁用水。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无需</w:t>
      </w:r>
      <w:r>
        <w:rPr>
          <w:rFonts w:ascii="Microsoft JhengHei" w:eastAsia="Microsoft JhengHei" w:hAnsi="Microsoft JhengHei" w:cs="Microsoft JhengHei" w:hint="eastAsia"/>
        </w:rPr>
        <w:t>倾翻锅体将水倒入地面排水口或排放管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排水口不会</w:t>
      </w:r>
      <w:r>
        <w:rPr>
          <w:rFonts w:ascii="Microsoft JhengHei" w:eastAsia="Microsoft JhengHei" w:hAnsi="Microsoft JhengHei" w:cs="Microsoft JhengHei" w:hint="eastAsia"/>
        </w:rPr>
        <w:t>导致锅底出现无法加热的区域。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中心温度探</w:t>
      </w:r>
      <w:r>
        <w:rPr>
          <w:rFonts w:ascii="Microsoft JhengHei" w:eastAsia="Microsoft JhengHei" w:hAnsi="Microsoft JhengHei" w:cs="Microsoft JhengHei" w:hint="eastAsia"/>
        </w:rPr>
        <w:t>针至少有</w:t>
      </w:r>
      <w:r w:rsidRPr="003842B5">
        <w:rPr>
          <w:lang w:val="en-US"/>
        </w:rPr>
        <w:t>6</w:t>
      </w:r>
      <w:r>
        <w:rPr>
          <w:rFonts w:ascii="MS Gothic" w:eastAsia="MS Gothic" w:hAnsi="MS Gothic" w:cs="MS Gothic" w:hint="eastAsia"/>
        </w:rPr>
        <w:t>个</w:t>
      </w:r>
      <w:r>
        <w:rPr>
          <w:rFonts w:ascii="Microsoft JhengHei" w:eastAsia="Microsoft JhengHei" w:hAnsi="Microsoft JhengHei" w:cs="Microsoft JhengHei" w:hint="eastAsia"/>
        </w:rPr>
        <w:t>测量点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并会在探针放置不正确的情况下自动显示信息。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锅盖上有磁性探针支架。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过电动缸开关锅盖。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</w:t>
      </w:r>
      <w:r w:rsidRPr="003842B5">
        <w:rPr>
          <w:lang w:val="en-US"/>
        </w:rPr>
        <w:t>USB</w:t>
      </w:r>
      <w:r>
        <w:rPr>
          <w:rFonts w:ascii="MS Gothic" w:eastAsia="MS Gothic" w:hAnsi="MS Gothic" w:cs="MS Gothic" w:hint="eastAsia"/>
        </w:rPr>
        <w:t>端口。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设备显示屏的高度符</w:t>
      </w:r>
      <w:r>
        <w:rPr>
          <w:rFonts w:ascii="MS Gothic" w:eastAsia="MS Gothic" w:hAnsi="MS Gothic" w:cs="MS Gothic" w:hint="eastAsia"/>
        </w:rPr>
        <w:t>合人体工学。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温度和</w:t>
      </w:r>
      <w:r>
        <w:rPr>
          <w:rFonts w:ascii="Microsoft JhengHei" w:eastAsia="Microsoft JhengHei" w:hAnsi="Microsoft JhengHei" w:cs="Microsoft JhengHei" w:hint="eastAsia"/>
        </w:rPr>
        <w:t>时间显示元件清晰可见。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设备装有服务诊断程序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可自动显示服务消息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还具有主动检查设备功能的自检功能。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由制造商培</w:t>
      </w:r>
      <w:r>
        <w:rPr>
          <w:rFonts w:ascii="Microsoft JhengHei" w:eastAsia="Microsoft JhengHei" w:hAnsi="Microsoft JhengHei" w:cs="Microsoft JhengHei" w:hint="eastAsia"/>
        </w:rPr>
        <w:t>训的技术人员经过认证。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过可调</w:t>
      </w:r>
      <w:r>
        <w:rPr>
          <w:rFonts w:ascii="Microsoft JhengHei" w:eastAsia="Microsoft JhengHei" w:hAnsi="Microsoft JhengHei" w:cs="Microsoft JhengHei" w:hint="eastAsia"/>
        </w:rPr>
        <w:lastRenderedPageBreak/>
        <w:t>节支腿能够将设备调为水平。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内部和外部材料</w:t>
      </w:r>
      <w:r>
        <w:rPr>
          <w:rFonts w:ascii="Microsoft JhengHei" w:eastAsia="Microsoft JhengHei" w:hAnsi="Microsoft JhengHei" w:cs="Microsoft JhengHei" w:hint="eastAsia"/>
        </w:rPr>
        <w:t>为不锈钢。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设备的设计方法能够充分利用节能潜力。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水</w:t>
      </w:r>
      <w:r>
        <w:rPr>
          <w:rFonts w:ascii="Microsoft JhengHei" w:eastAsia="Microsoft JhengHei" w:hAnsi="Microsoft JhengHei" w:cs="Microsoft JhengHei" w:hint="eastAsia"/>
        </w:rPr>
        <w:t>电消耗量应限制到最小程度。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向委托方</w:t>
      </w:r>
      <w:r>
        <w:rPr>
          <w:rFonts w:ascii="Microsoft JhengHei" w:eastAsia="Microsoft JhengHei" w:hAnsi="Microsoft JhengHei" w:cs="Microsoft JhengHei" w:hint="eastAsia"/>
        </w:rPr>
        <w:t>证明能耗数据符合</w:t>
      </w:r>
      <w:r w:rsidRPr="003842B5">
        <w:rPr>
          <w:lang w:val="en-US"/>
        </w:rPr>
        <w:t>DIN 18873</w:t>
      </w:r>
      <w:r>
        <w:rPr>
          <w:rFonts w:ascii="Microsoft JhengHei" w:eastAsia="Microsoft JhengHei" w:hAnsi="Microsoft JhengHei" w:cs="Microsoft JhengHei" w:hint="eastAsia"/>
        </w:rPr>
        <w:t>标准。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设备装有可拉出的软管式喷水装置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带有自动返回功能以及可切换的喷洒和射流功能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用于为食物加水以及用水清洗设备。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内置插座</w:t>
      </w:r>
      <w:r w:rsidRPr="003842B5">
        <w:rPr>
          <w:rFonts w:ascii="MS Gothic" w:eastAsia="MS Gothic" w:hAnsi="MS Gothic" w:cs="MS Gothic" w:hint="eastAsia"/>
          <w:lang w:val="en-US"/>
        </w:rPr>
        <w:t>，</w:t>
      </w:r>
      <w:r w:rsidRPr="003842B5">
        <w:rPr>
          <w:lang w:val="en-US"/>
        </w:rPr>
        <w:t>1 NAC 230 V</w:t>
      </w:r>
      <w:r>
        <w:rPr>
          <w:rFonts w:ascii="MS Gothic" w:eastAsia="MS Gothic" w:hAnsi="MS Gothic" w:cs="MS Gothic" w:hint="eastAsia"/>
        </w:rPr>
        <w:t>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没有外部天</w:t>
      </w:r>
      <w:r>
        <w:rPr>
          <w:rFonts w:ascii="Microsoft JhengHei" w:eastAsia="Microsoft JhengHei" w:hAnsi="Microsoft JhengHei" w:cs="Microsoft JhengHei" w:hint="eastAsia"/>
        </w:rPr>
        <w:t>线、完全整合在设备中的无线局域网接口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用于连接基于云的联网解决方案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以进行远程访问和维护。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可通</w:t>
      </w:r>
      <w:r>
        <w:rPr>
          <w:rFonts w:ascii="Microsoft JhengHei" w:eastAsia="Microsoft JhengHei" w:hAnsi="Microsoft JhengHei" w:cs="Microsoft JhengHei" w:hint="eastAsia"/>
        </w:rPr>
        <w:t>过云技术解决方案对烹饪程序、生产管理和设备管理进行管理。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过整合的</w:t>
      </w:r>
      <w:r w:rsidRPr="003842B5">
        <w:rPr>
          <w:lang w:val="en-US"/>
        </w:rPr>
        <w:t>USB</w:t>
      </w:r>
      <w:r>
        <w:rPr>
          <w:rFonts w:ascii="MS Gothic" w:eastAsia="MS Gothic" w:hAnsi="MS Gothic" w:cs="MS Gothic" w:hint="eastAsia"/>
        </w:rPr>
        <w:t>接口可管理烹</w:t>
      </w:r>
      <w:r>
        <w:rPr>
          <w:rFonts w:ascii="Microsoft JhengHei" w:eastAsia="Microsoft JhengHei" w:hAnsi="Microsoft JhengHei" w:cs="Microsoft JhengHei" w:hint="eastAsia"/>
        </w:rPr>
        <w:t>饪过程和供餐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还可用于本地数据交换。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可通</w:t>
      </w:r>
      <w:r>
        <w:rPr>
          <w:rFonts w:ascii="Microsoft JhengHei" w:eastAsia="Microsoft JhengHei" w:hAnsi="Microsoft JhengHei" w:cs="Microsoft JhengHei" w:hint="eastAsia"/>
        </w:rPr>
        <w:t>过</w:t>
      </w:r>
      <w:r w:rsidRPr="003842B5">
        <w:rPr>
          <w:lang w:val="en-US"/>
        </w:rPr>
        <w:t>USB</w:t>
      </w:r>
      <w:r>
        <w:rPr>
          <w:rFonts w:ascii="MS Gothic" w:eastAsia="MS Gothic" w:hAnsi="MS Gothic" w:cs="MS Gothic" w:hint="eastAsia"/>
        </w:rPr>
        <w:t>接口以及云解决方案</w:t>
      </w:r>
      <w:r>
        <w:rPr>
          <w:rFonts w:ascii="Microsoft JhengHei" w:eastAsia="Microsoft JhengHei" w:hAnsi="Microsoft JhengHei" w:cs="Microsoft JhengHei" w:hint="eastAsia"/>
        </w:rPr>
        <w:t>实现</w:t>
      </w:r>
      <w:r w:rsidRPr="003842B5">
        <w:rPr>
          <w:lang w:val="en-US"/>
        </w:rPr>
        <w:t>HACCP</w:t>
      </w:r>
      <w:r>
        <w:rPr>
          <w:rFonts w:ascii="MS Gothic" w:eastAsia="MS Gothic" w:hAnsi="MS Gothic" w:cs="MS Gothic" w:hint="eastAsia"/>
        </w:rPr>
        <w:t>数据存</w:t>
      </w:r>
      <w:r>
        <w:rPr>
          <w:rFonts w:ascii="Microsoft JhengHei" w:eastAsia="Microsoft JhengHei" w:hAnsi="Microsoft JhengHei" w:cs="Microsoft JhengHei" w:hint="eastAsia"/>
        </w:rPr>
        <w:t>储和数据输出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无需专门的制造商软件。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可从正面接触到</w:t>
      </w:r>
      <w:r>
        <w:rPr>
          <w:rFonts w:ascii="Microsoft JhengHei" w:eastAsia="Microsoft JhengHei" w:hAnsi="Microsoft JhengHei" w:cs="Microsoft JhengHei" w:hint="eastAsia"/>
        </w:rPr>
        <w:t>设备的技术和电气部件。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防</w:t>
      </w:r>
      <w:r>
        <w:rPr>
          <w:rFonts w:ascii="Microsoft JhengHei" w:eastAsia="Microsoft JhengHei" w:hAnsi="Microsoft JhengHei" w:cs="Microsoft JhengHei" w:hint="eastAsia"/>
        </w:rPr>
        <w:t>喷水保护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：</w:t>
      </w:r>
      <w:r w:rsidRPr="003842B5">
        <w:rPr>
          <w:lang w:val="en-US"/>
        </w:rPr>
        <w:t xml:space="preserve"> IPX</w:t>
      </w:r>
      <w:r w:rsidR="002905CD" w:rsidRPr="003842B5">
        <w:rPr>
          <w:lang w:val="en-US"/>
        </w:rPr>
        <w:t>5</w:t>
      </w:r>
      <w:r>
        <w:rPr>
          <w:rFonts w:ascii="MS Gothic" w:eastAsia="MS Gothic" w:hAnsi="MS Gothic" w:cs="MS Gothic" w:hint="eastAsia"/>
        </w:rPr>
        <w:t>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符合性声明</w:t>
      </w:r>
      <w:r w:rsidRPr="003842B5">
        <w:rPr>
          <w:rFonts w:ascii="MS Gothic" w:eastAsia="MS Gothic" w:hAnsi="MS Gothic" w:cs="MS Gothic" w:hint="eastAsia"/>
          <w:lang w:val="en-US"/>
        </w:rPr>
        <w:t>：</w:t>
      </w:r>
      <w:r w:rsidRPr="003842B5">
        <w:rPr>
          <w:lang w:val="en-US"/>
        </w:rPr>
        <w:t xml:space="preserve"> CE</w:t>
      </w:r>
      <w:r>
        <w:rPr>
          <w:rFonts w:ascii="MS Gothic" w:eastAsia="MS Gothic" w:hAnsi="MS Gothic" w:cs="MS Gothic" w:hint="eastAsia"/>
        </w:rPr>
        <w:t>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要求具有以下或</w:t>
      </w:r>
      <w:r>
        <w:rPr>
          <w:rFonts w:ascii="Microsoft JhengHei" w:eastAsia="Microsoft JhengHei" w:hAnsi="Microsoft JhengHei" w:cs="Microsoft JhengHei" w:hint="eastAsia"/>
        </w:rPr>
        <w:t>类似检验认证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：</w:t>
      </w:r>
      <w:r w:rsidRPr="003842B5">
        <w:rPr>
          <w:lang w:val="en-US"/>
        </w:rPr>
        <w:t xml:space="preserve"> VDE/Semko Intertek/ETL Safety/GS/ETL Sanitation/SVGW</w:t>
      </w:r>
      <w:r>
        <w:rPr>
          <w:rFonts w:ascii="MS Gothic" w:eastAsia="MS Gothic" w:hAnsi="MS Gothic" w:cs="MS Gothic" w:hint="eastAsia"/>
        </w:rPr>
        <w:t>。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设备具有可在无人监管的情况下独自运行的许可。</w:t>
      </w:r>
      <w:r w:rsidRPr="003842B5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带支腿的底架。</w:t>
      </w:r>
      <w:r w:rsidRPr="003842B5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带不锈钢支腿的底架。</w:t>
      </w:r>
      <w:r w:rsidRPr="003842B5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带转向轮的底架。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可安装在底座上的底架。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电动调节高度的底架。</w:t>
      </w:r>
      <w:r w:rsidRPr="003842B5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带支腿的基座。</w:t>
      </w:r>
      <w:r w:rsidRPr="003842B5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带不锈钢支腿的基座。</w:t>
      </w:r>
      <w:r w:rsidRPr="003842B5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带转向轮的基座。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电动调节高度的基座。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基座的</w:t>
      </w:r>
      <w:r>
        <w:rPr>
          <w:rFonts w:ascii="Microsoft JhengHei" w:eastAsia="Microsoft JhengHei" w:hAnsi="Microsoft JhengHei" w:cs="Microsoft JhengHei" w:hint="eastAsia"/>
        </w:rPr>
        <w:t>护板。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基座中的</w:t>
      </w:r>
      <w:r>
        <w:rPr>
          <w:rFonts w:ascii="Microsoft JhengHei" w:eastAsia="Microsoft JhengHei" w:hAnsi="Microsoft JhengHei" w:cs="Microsoft JhengHei" w:hint="eastAsia"/>
        </w:rPr>
        <w:t>储存空间。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壁挂装置。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高</w:t>
      </w:r>
      <w:r>
        <w:rPr>
          <w:rFonts w:ascii="Microsoft JhengHei" w:eastAsia="Microsoft JhengHei" w:hAnsi="Microsoft JhengHei" w:cs="Microsoft JhengHei" w:hint="eastAsia"/>
        </w:rPr>
        <w:t>压烹制。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高</w:t>
      </w:r>
      <w:r>
        <w:rPr>
          <w:rFonts w:ascii="Microsoft JhengHei" w:eastAsia="Microsoft JhengHei" w:hAnsi="Microsoft JhengHei" w:cs="Microsoft JhengHei" w:hint="eastAsia"/>
        </w:rPr>
        <w:t>压烹制设备的技术设计方法必须确保设备不会满足压力设备指令</w:t>
      </w:r>
      <w:r w:rsidRPr="003842B5">
        <w:rPr>
          <w:lang w:val="en-US"/>
        </w:rPr>
        <w:t>97/23/EC</w:t>
      </w:r>
      <w:r>
        <w:rPr>
          <w:rFonts w:ascii="MS Gothic" w:eastAsia="MS Gothic" w:hAnsi="MS Gothic" w:cs="MS Gothic" w:hint="eastAsia"/>
        </w:rPr>
        <w:t>的要求。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高</w:t>
      </w:r>
      <w:r>
        <w:rPr>
          <w:rFonts w:ascii="Microsoft JhengHei" w:eastAsia="Microsoft JhengHei" w:hAnsi="Microsoft JhengHei" w:cs="Microsoft JhengHei" w:hint="eastAsia"/>
        </w:rPr>
        <w:t>压烹饪过程中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锅盖必须被联锁并确保不会被意外打开。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必</w:t>
      </w:r>
      <w:r>
        <w:rPr>
          <w:rFonts w:ascii="Microsoft JhengHei" w:eastAsia="Microsoft JhengHei" w:hAnsi="Microsoft JhengHei" w:cs="Microsoft JhengHei" w:hint="eastAsia"/>
        </w:rPr>
        <w:t>须持续对压力进行调节和监控。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必</w:t>
      </w:r>
      <w:r>
        <w:rPr>
          <w:rFonts w:ascii="Microsoft JhengHei" w:eastAsia="Microsoft JhengHei" w:hAnsi="Microsoft JhengHei" w:cs="Microsoft JhengHei" w:hint="eastAsia"/>
        </w:rPr>
        <w:t>须使用安全阀作为防止过压的保险装置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安全阀必须安装在锅盖外部并受到保护。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禁用油炸模式。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无</w:t>
      </w:r>
      <w:r>
        <w:rPr>
          <w:rFonts w:ascii="Microsoft JhengHei" w:eastAsia="Microsoft JhengHei" w:hAnsi="Microsoft JhengHei" w:cs="Microsoft JhengHei" w:hint="eastAsia"/>
        </w:rPr>
        <w:t>线局域网模块。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以太网接口</w:t>
      </w:r>
      <w:r w:rsidRPr="003842B5">
        <w:rPr>
          <w:lang w:val="en-US"/>
        </w:rPr>
        <w:t>RJ45</w:t>
      </w:r>
      <w:r>
        <w:rPr>
          <w:rFonts w:ascii="MS Gothic" w:eastAsia="MS Gothic" w:hAnsi="MS Gothic" w:cs="MS Gothic" w:hint="eastAsia"/>
        </w:rPr>
        <w:t>。</w:t>
      </w:r>
      <w:r w:rsidR="003842B5">
        <w:rPr>
          <w:rFonts w:ascii="MS Gothic" w:eastAsia="MS Gothic" w:hAnsi="MS Gothic" w:cs="MS Gothic"/>
        </w:rPr>
        <w:br/>
      </w:r>
      <w:r w:rsidR="003842B5">
        <w:rPr>
          <w:rFonts w:ascii="MS Gothic" w:eastAsia="MS Gothic" w:hAnsi="MS Gothic" w:cs="MS Gothic" w:hint="eastAsia"/>
          <w:lang w:val="en-US"/>
        </w:rPr>
        <w:t>降低</w:t>
      </w:r>
      <w:r w:rsidR="003842B5">
        <w:rPr>
          <w:rFonts w:ascii="Microsoft JhengHei" w:eastAsia="Microsoft JhengHei" w:hAnsi="Microsoft JhengHei" w:cs="Microsoft JhengHei" w:hint="eastAsia"/>
          <w:lang w:val="en-US"/>
        </w:rPr>
        <w:t>连接负载以适用于仅具备有限的连接可能性的安装应用</w:t>
      </w:r>
      <w:r w:rsidR="003842B5">
        <w:rPr>
          <w:rFonts w:ascii="Microsoft JhengHei" w:eastAsia="Microsoft JhengHei" w:hAnsi="Microsoft JhengHei" w:cs="Microsoft JhengHei" w:hint="eastAsia"/>
        </w:rPr>
        <w:t>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连接到能源优化设备的连接预留装置。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无</w:t>
      </w:r>
      <w:r>
        <w:rPr>
          <w:rFonts w:ascii="Microsoft JhengHei" w:eastAsia="Microsoft JhengHei" w:hAnsi="Microsoft JhengHei" w:cs="Microsoft JhengHei" w:hint="eastAsia"/>
        </w:rPr>
        <w:t>电势触点。</w:t>
      </w:r>
      <w:r w:rsidRPr="003842B5">
        <w:rPr>
          <w:lang w:val="en-US"/>
        </w:rPr>
        <w:br/>
        <w:t>SOLAS</w:t>
      </w:r>
      <w:r>
        <w:rPr>
          <w:rFonts w:ascii="Microsoft JhengHei" w:eastAsia="Microsoft JhengHei" w:hAnsi="Microsoft JhengHei" w:cs="Microsoft JhengHei" w:hint="eastAsia"/>
        </w:rPr>
        <w:t>连接预留装置。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lastRenderedPageBreak/>
        <w:t>无手持</w:t>
      </w:r>
      <w:r>
        <w:rPr>
          <w:rFonts w:ascii="Microsoft JhengHei" w:eastAsia="Microsoft JhengHei" w:hAnsi="Microsoft JhengHei" w:cs="Microsoft JhengHei" w:hint="eastAsia"/>
        </w:rPr>
        <w:t>喷淋器。</w:t>
      </w:r>
      <w:r w:rsidRPr="003842B5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带漏电保护器的插座。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无插座。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可上</w:t>
      </w:r>
      <w:r>
        <w:rPr>
          <w:rFonts w:ascii="Microsoft JhengHei" w:eastAsia="Microsoft JhengHei" w:hAnsi="Microsoft JhengHei" w:cs="Microsoft JhengHei" w:hint="eastAsia"/>
        </w:rPr>
        <w:t>锁的操作面板。</w:t>
      </w:r>
      <w:r w:rsidRPr="003842B5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热水接口。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用于烹</w:t>
      </w:r>
      <w:r>
        <w:rPr>
          <w:rFonts w:ascii="Microsoft JhengHei" w:eastAsia="Microsoft JhengHei" w:hAnsi="Microsoft JhengHei" w:cs="Microsoft JhengHei" w:hint="eastAsia"/>
        </w:rPr>
        <w:t>饪物翻面的锅铲。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用于清空大量烹</w:t>
      </w:r>
      <w:r>
        <w:rPr>
          <w:rFonts w:ascii="Microsoft JhengHei" w:eastAsia="Microsoft JhengHei" w:hAnsi="Microsoft JhengHei" w:cs="Microsoft JhengHei" w:hint="eastAsia"/>
        </w:rPr>
        <w:t>饪物或将其分份的锅勺。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用于拌入和</w:t>
      </w:r>
      <w:r>
        <w:rPr>
          <w:rFonts w:ascii="Microsoft JhengHei" w:eastAsia="Microsoft JhengHei" w:hAnsi="Microsoft JhengHei" w:cs="Microsoft JhengHei" w:hint="eastAsia"/>
        </w:rPr>
        <w:t>搅拌食物的搅拌刮刀。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使用自</w:t>
      </w:r>
      <w:r>
        <w:rPr>
          <w:rFonts w:ascii="Microsoft JhengHei" w:eastAsia="Microsoft JhengHei" w:hAnsi="Microsoft JhengHei" w:cs="Microsoft JhengHei" w:hint="eastAsia"/>
        </w:rPr>
        <w:t>动升降装置时安装烹饪篮的支臂。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使用自</w:t>
      </w:r>
      <w:r>
        <w:rPr>
          <w:rFonts w:ascii="Microsoft JhengHei" w:eastAsia="Microsoft JhengHei" w:hAnsi="Microsoft JhengHei" w:cs="Microsoft JhengHei" w:hint="eastAsia"/>
        </w:rPr>
        <w:t>动升降装置时的烹饪篮。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使用自</w:t>
      </w:r>
      <w:r>
        <w:rPr>
          <w:rFonts w:ascii="Microsoft JhengHei" w:eastAsia="Microsoft JhengHei" w:hAnsi="Microsoft JhengHei" w:cs="Microsoft JhengHei" w:hint="eastAsia"/>
        </w:rPr>
        <w:t>动升降装置时的炸篮。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清空</w:t>
      </w:r>
      <w:r>
        <w:rPr>
          <w:rFonts w:ascii="Microsoft JhengHei" w:eastAsia="Microsoft JhengHei" w:hAnsi="Microsoft JhengHei" w:cs="Microsoft JhengHei" w:hint="eastAsia"/>
        </w:rPr>
        <w:t>锅体时防止烹饪物进入排放口的滤网。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防止烹</w:t>
      </w:r>
      <w:r>
        <w:rPr>
          <w:rFonts w:ascii="Microsoft JhengHei" w:eastAsia="Microsoft JhengHei" w:hAnsi="Microsoft JhengHei" w:cs="Microsoft JhengHei" w:hint="eastAsia"/>
        </w:rPr>
        <w:t>饪物与锅底接触的锅底架。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高度可</w:t>
      </w:r>
      <w:r>
        <w:rPr>
          <w:rFonts w:ascii="Microsoft JhengHei" w:eastAsia="Microsoft JhengHei" w:hAnsi="Microsoft JhengHei" w:cs="Microsoft JhengHei" w:hint="eastAsia"/>
        </w:rPr>
        <w:t>调的运输车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用于方便地清空烹饪物以及将烹饪物分份到</w:t>
      </w:r>
      <w:r w:rsidRPr="003842B5">
        <w:rPr>
          <w:lang w:val="en-US"/>
        </w:rPr>
        <w:t>GN</w:t>
      </w:r>
      <w:r>
        <w:rPr>
          <w:rFonts w:ascii="MS Gothic" w:eastAsia="MS Gothic" w:hAnsi="MS Gothic" w:cs="MS Gothic" w:hint="eastAsia"/>
        </w:rPr>
        <w:t>容器中。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油</w:t>
      </w:r>
      <w:r>
        <w:rPr>
          <w:rFonts w:ascii="Microsoft JhengHei" w:eastAsia="Microsoft JhengHei" w:hAnsi="Microsoft JhengHei" w:cs="Microsoft JhengHei" w:hint="eastAsia"/>
        </w:rPr>
        <w:t>泵推车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用于方便地清空锅中的油以及避光储存油。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小</w:t>
      </w:r>
      <w:r>
        <w:rPr>
          <w:rFonts w:ascii="Microsoft JhengHei" w:eastAsia="Microsoft JhengHei" w:hAnsi="Microsoft JhengHei" w:cs="Microsoft JhengHei" w:hint="eastAsia"/>
        </w:rPr>
        <w:t>车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用于存放、运输和沥干炸篮和烹饪篮。</w:t>
      </w:r>
      <w:r w:rsidRPr="003842B5">
        <w:rPr>
          <w:lang w:val="en-US"/>
        </w:rPr>
        <w:br/>
      </w:r>
      <w:r>
        <w:rPr>
          <w:rFonts w:ascii="MS Gothic" w:eastAsia="MS Gothic" w:hAnsi="MS Gothic" w:cs="MS Gothic" w:hint="eastAsia"/>
        </w:rPr>
        <w:t>有效容</w:t>
      </w:r>
      <w:r>
        <w:rPr>
          <w:rFonts w:ascii="Microsoft JhengHei" w:eastAsia="Microsoft JhengHei" w:hAnsi="Microsoft JhengHei" w:cs="Microsoft JhengHei" w:hint="eastAsia"/>
        </w:rPr>
        <w:t>积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Pr="003842B5">
        <w:rPr>
          <w:lang w:val="en-US"/>
        </w:rPr>
        <w:t>100</w:t>
      </w:r>
      <w:r>
        <w:rPr>
          <w:rFonts w:ascii="MS Gothic" w:eastAsia="MS Gothic" w:hAnsi="MS Gothic" w:cs="MS Gothic" w:hint="eastAsia"/>
        </w:rPr>
        <w:t>升</w:t>
      </w:r>
      <w:r w:rsidRPr="003842B5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锅体面积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Pr="003842B5">
        <w:rPr>
          <w:lang w:val="en-US"/>
        </w:rPr>
        <w:t xml:space="preserve">39 dm² </w:t>
      </w:r>
      <w:r>
        <w:rPr>
          <w:rFonts w:ascii="Microsoft JhengHei" w:eastAsia="Microsoft JhengHei" w:hAnsi="Microsoft JhengHei" w:cs="Microsoft JhengHei" w:hint="eastAsia"/>
        </w:rPr>
        <w:t>宽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Pr="003842B5">
        <w:rPr>
          <w:lang w:val="en-US"/>
        </w:rPr>
        <w:t xml:space="preserve">1030 mm </w:t>
      </w:r>
      <w:r>
        <w:rPr>
          <w:rFonts w:ascii="MS Gothic" w:eastAsia="MS Gothic" w:hAnsi="MS Gothic" w:cs="MS Gothic" w:hint="eastAsia"/>
        </w:rPr>
        <w:t>深</w:t>
      </w:r>
      <w:r w:rsidRPr="003842B5">
        <w:rPr>
          <w:rFonts w:ascii="MS Gothic" w:eastAsia="MS Gothic" w:hAnsi="MS Gothic" w:cs="MS Gothic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Pr="003842B5">
        <w:rPr>
          <w:lang w:val="en-US"/>
        </w:rPr>
        <w:t xml:space="preserve">400 mm </w:t>
      </w:r>
      <w:r>
        <w:rPr>
          <w:rFonts w:ascii="MS Gothic" w:eastAsia="MS Gothic" w:hAnsi="MS Gothic" w:cs="MS Gothic" w:hint="eastAsia"/>
        </w:rPr>
        <w:t>高</w:t>
      </w:r>
      <w:r w:rsidRPr="003842B5">
        <w:rPr>
          <w:rFonts w:ascii="MS Gothic" w:eastAsia="MS Gothic" w:hAnsi="MS Gothic" w:cs="MS Gothic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Pr="003842B5">
        <w:rPr>
          <w:lang w:val="en-US"/>
        </w:rPr>
        <w:t>1100 mm</w:t>
      </w:r>
      <w:r w:rsidRPr="003842B5">
        <w:rPr>
          <w:rFonts w:ascii="MS Gothic" w:eastAsia="MS Gothic" w:hAnsi="MS Gothic" w:cs="MS Gothic" w:hint="eastAsia"/>
          <w:lang w:val="en-US"/>
        </w:rPr>
        <w:t>（</w:t>
      </w:r>
      <w:r>
        <w:rPr>
          <w:rFonts w:ascii="MS Gothic" w:eastAsia="MS Gothic" w:hAnsi="MS Gothic" w:cs="MS Gothic" w:hint="eastAsia"/>
        </w:rPr>
        <w:t>包括底架</w:t>
      </w:r>
      <w:r w:rsidRPr="003842B5">
        <w:rPr>
          <w:rFonts w:ascii="MS Gothic" w:eastAsia="MS Gothic" w:hAnsi="MS Gothic" w:cs="MS Gothic" w:hint="eastAsia"/>
          <w:lang w:val="en-US"/>
        </w:rPr>
        <w:t>）（</w:t>
      </w:r>
      <w:r>
        <w:rPr>
          <w:rFonts w:ascii="MS Gothic" w:eastAsia="MS Gothic" w:hAnsi="MS Gothic" w:cs="MS Gothic" w:hint="eastAsia"/>
        </w:rPr>
        <w:t>包括基座</w:t>
      </w:r>
      <w:r w:rsidRPr="003842B5">
        <w:rPr>
          <w:rFonts w:ascii="MS Gothic" w:eastAsia="MS Gothic" w:hAnsi="MS Gothic" w:cs="MS Gothic" w:hint="eastAsia"/>
          <w:lang w:val="en-US"/>
        </w:rPr>
        <w:t>）</w:t>
      </w:r>
      <w:r w:rsidRPr="003842B5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装机功率</w:t>
      </w:r>
      <w:r w:rsidRPr="003842B5">
        <w:rPr>
          <w:rFonts w:ascii="MS Gothic" w:eastAsia="MS Gothic" w:hAnsi="MS Gothic" w:cs="MS Gothic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Pr="003842B5">
        <w:rPr>
          <w:lang w:val="en-US"/>
        </w:rPr>
        <w:t xml:space="preserve">27 kW </w:t>
      </w:r>
      <w:r>
        <w:rPr>
          <w:rFonts w:ascii="Microsoft JhengHei" w:eastAsia="Microsoft JhengHei" w:hAnsi="Microsoft JhengHei" w:cs="Microsoft JhengHei" w:hint="eastAsia"/>
        </w:rPr>
        <w:t>标称电压</w:t>
      </w:r>
      <w:r w:rsidR="003842B5" w:rsidRPr="003842B5">
        <w:rPr>
          <w:rFonts w:ascii="Microsoft JhengHei" w:eastAsia="Microsoft JhengHei" w:hAnsi="Microsoft JhengHei" w:cs="Microsoft JhengHei" w:hint="eastAsia"/>
          <w:lang w:val="en-US"/>
        </w:rPr>
        <w:t xml:space="preserve"> </w:t>
      </w:r>
      <w:r w:rsidR="003842B5">
        <w:rPr>
          <w:rFonts w:ascii="MS Gothic" w:eastAsia="MS Gothic" w:hAnsi="MS Gothic" w:cs="MS Gothic" w:hint="eastAsia"/>
          <w:lang w:val="en-US"/>
        </w:rPr>
        <w:t>(降低</w:t>
      </w:r>
      <w:r w:rsidR="003842B5">
        <w:rPr>
          <w:rFonts w:ascii="Microsoft JhengHei" w:eastAsia="Microsoft JhengHei" w:hAnsi="Microsoft JhengHei" w:cs="Microsoft JhengHei" w:hint="eastAsia"/>
          <w:lang w:val="en-US"/>
        </w:rPr>
        <w:t>连接负载的选择：</w:t>
      </w:r>
      <w:r w:rsidR="003842B5" w:rsidRPr="00417F78">
        <w:rPr>
          <w:rFonts w:eastAsia="Times New Roman"/>
          <w:lang w:val="en-US"/>
        </w:rPr>
        <w:t>21</w:t>
      </w:r>
      <w:r w:rsidR="003842B5">
        <w:rPr>
          <w:rFonts w:eastAsia="Times New Roman"/>
          <w:lang w:val="en-US"/>
        </w:rPr>
        <w:t xml:space="preserve"> k</w:t>
      </w:r>
      <w:r w:rsidR="003842B5" w:rsidRPr="00417F78">
        <w:rPr>
          <w:rFonts w:eastAsia="Times New Roman"/>
          <w:lang w:val="en-US"/>
        </w:rPr>
        <w:t>W</w:t>
      </w:r>
      <w:r w:rsidR="003842B5">
        <w:rPr>
          <w:rFonts w:ascii="MS Gothic" w:eastAsia="MS Gothic" w:hAnsi="MS Gothic" w:cs="MS Gothic" w:hint="eastAsia"/>
          <w:lang w:val="en-US"/>
        </w:rPr>
        <w:t>)</w:t>
      </w:r>
      <w:r w:rsidRPr="003842B5">
        <w:rPr>
          <w:rFonts w:ascii="Microsoft JhengHei" w:eastAsia="Microsoft JhengHei" w:hAnsi="Microsoft JhengHei" w:cs="Microsoft JhengHei" w:hint="eastAsia"/>
          <w:lang w:val="en-US"/>
        </w:rPr>
        <w:t>：</w:t>
      </w:r>
      <w:r w:rsidRPr="003842B5">
        <w:rPr>
          <w:lang w:val="en-US"/>
        </w:rPr>
        <w:t xml:space="preserve">400 V </w:t>
      </w:r>
      <w:r>
        <w:rPr>
          <w:rFonts w:ascii="MS Gothic" w:eastAsia="MS Gothic" w:hAnsi="MS Gothic" w:cs="MS Gothic" w:hint="eastAsia"/>
        </w:rPr>
        <w:t>冷水接口</w:t>
      </w:r>
      <w:r w:rsidRPr="003842B5">
        <w:rPr>
          <w:rFonts w:ascii="MS Gothic" w:eastAsia="MS Gothic" w:hAnsi="MS Gothic" w:cs="MS Gothic" w:hint="eastAsia"/>
          <w:lang w:val="en-US"/>
        </w:rPr>
        <w:t>：</w:t>
      </w:r>
      <w:r w:rsidRPr="003842B5">
        <w:rPr>
          <w:lang w:val="en-US"/>
        </w:rPr>
        <w:t xml:space="preserve">3/4" </w:t>
      </w:r>
      <w:r>
        <w:rPr>
          <w:rFonts w:ascii="MS Gothic" w:eastAsia="MS Gothic" w:hAnsi="MS Gothic" w:cs="MS Gothic" w:hint="eastAsia"/>
        </w:rPr>
        <w:t>排水管</w:t>
      </w:r>
      <w:r w:rsidRPr="003842B5">
        <w:rPr>
          <w:rFonts w:ascii="MS Gothic" w:eastAsia="MS Gothic" w:hAnsi="MS Gothic" w:cs="MS Gothic" w:hint="eastAsia"/>
          <w:lang w:val="en-US"/>
        </w:rPr>
        <w:t>：</w:t>
      </w:r>
      <w:r w:rsidRPr="003842B5">
        <w:rPr>
          <w:lang w:val="en-US"/>
        </w:rPr>
        <w:t xml:space="preserve"> DN 50 </w:t>
      </w:r>
      <w:r>
        <w:rPr>
          <w:rFonts w:ascii="MS Gothic" w:eastAsia="MS Gothic" w:hAnsi="MS Gothic" w:cs="MS Gothic" w:hint="eastAsia"/>
        </w:rPr>
        <w:t>排水口可以</w:t>
      </w:r>
      <w:r>
        <w:rPr>
          <w:rFonts w:ascii="Microsoft JhengHei" w:eastAsia="Microsoft JhengHei" w:hAnsi="Microsoft JhengHei" w:cs="Microsoft JhengHei" w:hint="eastAsia"/>
        </w:rPr>
        <w:t>连接到固定排水管道或者露</w:t>
      </w:r>
      <w:bookmarkStart w:id="0" w:name="_GoBack"/>
      <w:bookmarkEnd w:id="0"/>
      <w:r>
        <w:rPr>
          <w:rFonts w:ascii="Microsoft JhengHei" w:eastAsia="Microsoft JhengHei" w:hAnsi="Microsoft JhengHei" w:cs="Microsoft JhengHei" w:hint="eastAsia"/>
        </w:rPr>
        <w:t>天的排水</w:t>
      </w:r>
      <w:r>
        <w:rPr>
          <w:rFonts w:ascii="MS Gothic" w:eastAsia="MS Gothic" w:hAnsi="MS Gothic" w:cs="MS Gothic" w:hint="eastAsia"/>
        </w:rPr>
        <w:t>沟</w:t>
      </w:r>
    </w:p>
    <w:sectPr w:rsidR="00532CFF" w:rsidRPr="003842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F4F" w:rsidRDefault="00F37F4F" w:rsidP="00F37F4F">
      <w:pPr>
        <w:spacing w:after="0" w:line="240" w:lineRule="auto"/>
      </w:pPr>
      <w:r>
        <w:separator/>
      </w:r>
    </w:p>
  </w:endnote>
  <w:end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F4F" w:rsidRDefault="00F37F4F" w:rsidP="00F37F4F">
      <w:pPr>
        <w:spacing w:after="0" w:line="240" w:lineRule="auto"/>
      </w:pPr>
      <w:r>
        <w:separator/>
      </w:r>
    </w:p>
  </w:footnote>
  <w:foot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73078"/>
    <w:rsid w:val="001A49B6"/>
    <w:rsid w:val="001D444A"/>
    <w:rsid w:val="00201920"/>
    <w:rsid w:val="002905CD"/>
    <w:rsid w:val="002B248E"/>
    <w:rsid w:val="00337FFD"/>
    <w:rsid w:val="00350F45"/>
    <w:rsid w:val="003842B5"/>
    <w:rsid w:val="003D2AEE"/>
    <w:rsid w:val="003F3650"/>
    <w:rsid w:val="00532CFF"/>
    <w:rsid w:val="00560E89"/>
    <w:rsid w:val="00604B02"/>
    <w:rsid w:val="00622137"/>
    <w:rsid w:val="006555C4"/>
    <w:rsid w:val="00687DD0"/>
    <w:rsid w:val="006E4D48"/>
    <w:rsid w:val="006F24E8"/>
    <w:rsid w:val="007F3577"/>
    <w:rsid w:val="008E4D5B"/>
    <w:rsid w:val="00A61285"/>
    <w:rsid w:val="00A96A40"/>
    <w:rsid w:val="00AB6FD8"/>
    <w:rsid w:val="00B9627B"/>
    <w:rsid w:val="00CA4065"/>
    <w:rsid w:val="00DB211D"/>
    <w:rsid w:val="00E70FFE"/>
    <w:rsid w:val="00EB485B"/>
    <w:rsid w:val="00ED68BF"/>
    <w:rsid w:val="00F22A73"/>
    <w:rsid w:val="00F37F4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9539E15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RATIONAL AG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Reuting, Maximilian</cp:lastModifiedBy>
  <cp:revision>4</cp:revision>
  <dcterms:created xsi:type="dcterms:W3CDTF">2020-01-31T08:30:00Z</dcterms:created>
  <dcterms:modified xsi:type="dcterms:W3CDTF">2020-08-20T08:56:00Z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